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1B64B" w14:textId="77777777" w:rsidR="00AD01B7" w:rsidRPr="00AA5848" w:rsidRDefault="003D2022" w:rsidP="00AD01B7">
      <w:pPr>
        <w:rPr>
          <w:noProof/>
        </w:rPr>
      </w:pPr>
      <w:r>
        <w:rPr>
          <w:noProof/>
          <w:lang w:val="en-US" w:eastAsia="en-US"/>
        </w:rPr>
        <w:drawing>
          <wp:anchor distT="0" distB="0" distL="114300" distR="114300" simplePos="0" relativeHeight="251660288" behindDoc="1" locked="0" layoutInCell="1" allowOverlap="1" wp14:anchorId="34ABF31C" wp14:editId="439A48D2">
            <wp:simplePos x="0" y="0"/>
            <wp:positionH relativeFrom="margin">
              <wp:align>right</wp:align>
            </wp:positionH>
            <wp:positionV relativeFrom="paragraph">
              <wp:posOffset>238860</wp:posOffset>
            </wp:positionV>
            <wp:extent cx="2619375" cy="514985"/>
            <wp:effectExtent l="0" t="0" r="0" b="0"/>
            <wp:wrapTight wrapText="bothSides">
              <wp:wrapPolygon edited="0">
                <wp:start x="1728" y="0"/>
                <wp:lineTo x="157" y="20774"/>
                <wp:lineTo x="18851" y="20774"/>
                <wp:lineTo x="19479" y="19975"/>
                <wp:lineTo x="21050" y="15181"/>
                <wp:lineTo x="21364" y="7191"/>
                <wp:lineTo x="19322" y="1598"/>
                <wp:lineTo x="16809" y="0"/>
                <wp:lineTo x="1728" y="0"/>
              </wp:wrapPolygon>
            </wp:wrapTight>
            <wp:docPr id="2" name="Afbeelding 2" descr="Logo 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4FE">
        <w:rPr>
          <w:noProof/>
          <w:lang w:val="en-US" w:eastAsia="en-US"/>
        </w:rPr>
        <w:drawing>
          <wp:anchor distT="0" distB="0" distL="114300" distR="114300" simplePos="0" relativeHeight="251659264" behindDoc="0" locked="0" layoutInCell="1" allowOverlap="1" wp14:anchorId="10E87D5A" wp14:editId="421DB019">
            <wp:simplePos x="0" y="0"/>
            <wp:positionH relativeFrom="column">
              <wp:posOffset>62865</wp:posOffset>
            </wp:positionH>
            <wp:positionV relativeFrom="paragraph">
              <wp:posOffset>231775</wp:posOffset>
            </wp:positionV>
            <wp:extent cx="2200275" cy="52387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9">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anchor>
        </w:drawing>
      </w:r>
      <w:r w:rsidRPr="003D2022">
        <w:t xml:space="preserve"> </w:t>
      </w:r>
    </w:p>
    <w:p w14:paraId="729B3FCC" w14:textId="77777777" w:rsidR="003D2022" w:rsidRDefault="003D2022" w:rsidP="001008CF">
      <w:pPr>
        <w:rPr>
          <w:b/>
          <w:sz w:val="40"/>
          <w:szCs w:val="40"/>
        </w:rPr>
      </w:pPr>
    </w:p>
    <w:p w14:paraId="48EB6C2C" w14:textId="06B12C70" w:rsidR="001008CF" w:rsidRDefault="001008CF" w:rsidP="001008CF">
      <w:pPr>
        <w:rPr>
          <w:b/>
          <w:sz w:val="40"/>
          <w:szCs w:val="40"/>
        </w:rPr>
      </w:pPr>
      <w:r w:rsidRPr="001008CF">
        <w:rPr>
          <w:b/>
          <w:sz w:val="40"/>
          <w:szCs w:val="40"/>
        </w:rPr>
        <w:t xml:space="preserve">ACROPOLIS: </w:t>
      </w:r>
      <w:r w:rsidR="00156086" w:rsidRPr="001008CF">
        <w:rPr>
          <w:b/>
          <w:sz w:val="40"/>
          <w:szCs w:val="40"/>
        </w:rPr>
        <w:t xml:space="preserve">Annual </w:t>
      </w:r>
      <w:r w:rsidR="00C607A4">
        <w:rPr>
          <w:b/>
          <w:sz w:val="40"/>
          <w:szCs w:val="40"/>
        </w:rPr>
        <w:t>Progress</w:t>
      </w:r>
      <w:r w:rsidR="00C607A4" w:rsidRPr="001008CF">
        <w:rPr>
          <w:b/>
          <w:sz w:val="40"/>
          <w:szCs w:val="40"/>
        </w:rPr>
        <w:t xml:space="preserve"> </w:t>
      </w:r>
      <w:r w:rsidR="00156086" w:rsidRPr="001008CF">
        <w:rPr>
          <w:b/>
          <w:sz w:val="40"/>
          <w:szCs w:val="40"/>
        </w:rPr>
        <w:t>Report</w:t>
      </w:r>
    </w:p>
    <w:p w14:paraId="0AA19F97" w14:textId="38B430AE" w:rsidR="001D5BB1" w:rsidRDefault="001D5BB1" w:rsidP="001008CF">
      <w:pPr>
        <w:rPr>
          <w:b/>
          <w:sz w:val="40"/>
          <w:szCs w:val="40"/>
        </w:rPr>
      </w:pPr>
      <w:r>
        <w:rPr>
          <w:i/>
        </w:rPr>
        <w:t xml:space="preserve">As a guideline, we recommend to limit the annual report to </w:t>
      </w:r>
      <w:r w:rsidR="00854B1D">
        <w:rPr>
          <w:i/>
        </w:rPr>
        <w:t xml:space="preserve">8 </w:t>
      </w:r>
      <w:r>
        <w:rPr>
          <w:i/>
        </w:rPr>
        <w:t>pages at most.</w:t>
      </w:r>
    </w:p>
    <w:p w14:paraId="757421E5" w14:textId="77777777" w:rsidR="001D5BB1" w:rsidRDefault="001D5BB1" w:rsidP="001D5BB1">
      <w:pPr>
        <w:pStyle w:val="Kop1"/>
        <w:numPr>
          <w:ilvl w:val="0"/>
          <w:numId w:val="28"/>
        </w:numPr>
      </w:pPr>
      <w:r>
        <w:t>General Information</w:t>
      </w:r>
    </w:p>
    <w:tbl>
      <w:tblPr>
        <w:tblStyle w:val="Tabelraster"/>
        <w:tblW w:w="9067" w:type="dxa"/>
        <w:tblCellMar>
          <w:top w:w="57" w:type="dxa"/>
        </w:tblCellMar>
        <w:tblLook w:val="04A0" w:firstRow="1" w:lastRow="0" w:firstColumn="1" w:lastColumn="0" w:noHBand="0" w:noVBand="1"/>
      </w:tblPr>
      <w:tblGrid>
        <w:gridCol w:w="2976"/>
        <w:gridCol w:w="6091"/>
      </w:tblGrid>
      <w:tr w:rsidR="001D5BB1" w:rsidRPr="00B05215" w14:paraId="1167F246" w14:textId="77777777" w:rsidTr="00AA5848">
        <w:tc>
          <w:tcPr>
            <w:tcW w:w="9067" w:type="dxa"/>
            <w:gridSpan w:val="2"/>
            <w:tcBorders>
              <w:top w:val="single" w:sz="4" w:space="0" w:color="9FA585"/>
              <w:left w:val="single" w:sz="4" w:space="0" w:color="9FA585"/>
              <w:bottom w:val="single" w:sz="4" w:space="0" w:color="9FA585"/>
              <w:right w:val="single" w:sz="4" w:space="0" w:color="9FA585"/>
            </w:tcBorders>
            <w:shd w:val="clear" w:color="auto" w:fill="9FA585"/>
          </w:tcPr>
          <w:p w14:paraId="03453752" w14:textId="77777777" w:rsidR="001D5BB1" w:rsidRPr="00B05215" w:rsidRDefault="001D5BB1" w:rsidP="00D51ECD">
            <w:pPr>
              <w:spacing w:after="0"/>
            </w:pPr>
            <w:r>
              <w:t>Project information</w:t>
            </w:r>
          </w:p>
        </w:tc>
      </w:tr>
      <w:tr w:rsidR="00EA5454" w:rsidRPr="000B7233" w14:paraId="61C70920" w14:textId="77777777" w:rsidTr="00AA5848">
        <w:tblPrEx>
          <w:tblBorders>
            <w:top w:val="none" w:sz="0" w:space="0" w:color="auto"/>
            <w:left w:val="single" w:sz="4" w:space="0" w:color="9FA585"/>
            <w:bottom w:val="single" w:sz="4" w:space="0" w:color="9FA585"/>
            <w:right w:val="single" w:sz="4" w:space="0" w:color="9FA585"/>
            <w:insideH w:val="single" w:sz="4" w:space="0" w:color="9FA585"/>
            <w:insideV w:val="single" w:sz="4" w:space="0" w:color="9FA585"/>
          </w:tblBorders>
        </w:tblPrEx>
        <w:trPr>
          <w:trHeight w:val="100"/>
        </w:trPr>
        <w:tc>
          <w:tcPr>
            <w:tcW w:w="2976" w:type="dxa"/>
            <w:tcBorders>
              <w:top w:val="single" w:sz="4" w:space="0" w:color="9FA585"/>
            </w:tcBorders>
          </w:tcPr>
          <w:p w14:paraId="5B7BAE03" w14:textId="77777777" w:rsidR="00EA5454" w:rsidRPr="000B7233" w:rsidRDefault="00EA5454" w:rsidP="00D51ECD">
            <w:pPr>
              <w:spacing w:after="0"/>
              <w:jc w:val="left"/>
              <w:rPr>
                <w:sz w:val="18"/>
              </w:rPr>
            </w:pPr>
            <w:r>
              <w:rPr>
                <w:sz w:val="18"/>
              </w:rPr>
              <w:t>Name of coordinator</w:t>
            </w:r>
            <w:r w:rsidRPr="000B7233">
              <w:rPr>
                <w:sz w:val="18"/>
              </w:rPr>
              <w:t xml:space="preserve">: </w:t>
            </w:r>
          </w:p>
        </w:tc>
        <w:tc>
          <w:tcPr>
            <w:tcW w:w="6091" w:type="dxa"/>
            <w:tcBorders>
              <w:top w:val="single" w:sz="4" w:space="0" w:color="9FA585"/>
            </w:tcBorders>
          </w:tcPr>
          <w:p w14:paraId="32CF9D01" w14:textId="77777777" w:rsidR="00EA5454" w:rsidRPr="000B7233" w:rsidRDefault="00EA5454" w:rsidP="00D51ECD">
            <w:pPr>
              <w:tabs>
                <w:tab w:val="left" w:pos="195"/>
              </w:tabs>
              <w:spacing w:after="0"/>
              <w:rPr>
                <w:sz w:val="18"/>
              </w:rPr>
            </w:pPr>
            <w:r>
              <w:rPr>
                <w:sz w:val="18"/>
              </w:rPr>
              <w:tab/>
            </w:r>
          </w:p>
        </w:tc>
      </w:tr>
      <w:tr w:rsidR="00EA5454" w:rsidRPr="006E0BFF" w14:paraId="40D0B96A" w14:textId="77777777" w:rsidTr="00AA5848">
        <w:tblPrEx>
          <w:tblBorders>
            <w:top w:val="none" w:sz="0" w:space="0" w:color="auto"/>
            <w:left w:val="single" w:sz="4" w:space="0" w:color="9FA585"/>
            <w:bottom w:val="single" w:sz="4" w:space="0" w:color="9FA585"/>
            <w:right w:val="single" w:sz="4" w:space="0" w:color="9FA585"/>
            <w:insideH w:val="single" w:sz="4" w:space="0" w:color="9FA585"/>
            <w:insideV w:val="single" w:sz="4" w:space="0" w:color="9FA585"/>
          </w:tblBorders>
        </w:tblPrEx>
        <w:tc>
          <w:tcPr>
            <w:tcW w:w="2976" w:type="dxa"/>
            <w:shd w:val="clear" w:color="auto" w:fill="auto"/>
          </w:tcPr>
          <w:p w14:paraId="2BB601B1" w14:textId="77777777" w:rsidR="00EA5454" w:rsidRPr="006E0BFF" w:rsidRDefault="00EA5454" w:rsidP="00D51ECD">
            <w:pPr>
              <w:tabs>
                <w:tab w:val="left" w:pos="195"/>
              </w:tabs>
              <w:spacing w:after="0"/>
              <w:jc w:val="left"/>
              <w:rPr>
                <w:sz w:val="18"/>
              </w:rPr>
            </w:pPr>
            <w:r w:rsidRPr="006E0BFF">
              <w:rPr>
                <w:sz w:val="18"/>
              </w:rPr>
              <w:t>University of the coordinator:</w:t>
            </w:r>
          </w:p>
        </w:tc>
        <w:tc>
          <w:tcPr>
            <w:tcW w:w="6091" w:type="dxa"/>
            <w:shd w:val="clear" w:color="auto" w:fill="auto"/>
          </w:tcPr>
          <w:p w14:paraId="006BC0D1" w14:textId="77777777" w:rsidR="00EA5454" w:rsidRPr="006E0BFF" w:rsidRDefault="00EA5454" w:rsidP="00D51ECD">
            <w:pPr>
              <w:tabs>
                <w:tab w:val="left" w:pos="195"/>
              </w:tabs>
              <w:spacing w:after="0"/>
              <w:jc w:val="left"/>
              <w:rPr>
                <w:sz w:val="18"/>
              </w:rPr>
            </w:pPr>
          </w:p>
        </w:tc>
      </w:tr>
      <w:tr w:rsidR="00EA5454" w:rsidRPr="003533A8" w14:paraId="2E643A62" w14:textId="77777777" w:rsidTr="00AA5848">
        <w:tblPrEx>
          <w:tblBorders>
            <w:top w:val="none" w:sz="0" w:space="0" w:color="auto"/>
            <w:left w:val="single" w:sz="4" w:space="0" w:color="9FA585"/>
            <w:bottom w:val="single" w:sz="4" w:space="0" w:color="9FA585"/>
            <w:right w:val="single" w:sz="4" w:space="0" w:color="9FA585"/>
            <w:insideH w:val="single" w:sz="4" w:space="0" w:color="9FA585"/>
            <w:insideV w:val="single" w:sz="4" w:space="0" w:color="9FA585"/>
          </w:tblBorders>
        </w:tblPrEx>
        <w:trPr>
          <w:trHeight w:val="135"/>
        </w:trPr>
        <w:tc>
          <w:tcPr>
            <w:tcW w:w="2976" w:type="dxa"/>
          </w:tcPr>
          <w:p w14:paraId="2265E6C9" w14:textId="77777777" w:rsidR="00EA5454" w:rsidRPr="000B7233" w:rsidRDefault="00EA5454" w:rsidP="00D51ECD">
            <w:pPr>
              <w:spacing w:after="0"/>
              <w:jc w:val="left"/>
              <w:rPr>
                <w:sz w:val="18"/>
              </w:rPr>
            </w:pPr>
            <w:r w:rsidRPr="000B7233">
              <w:rPr>
                <w:sz w:val="18"/>
              </w:rPr>
              <w:t>Spokesperson//Representative</w:t>
            </w:r>
            <w:r>
              <w:rPr>
                <w:sz w:val="18"/>
              </w:rPr>
              <w:t xml:space="preserve"> (if different than coordinator)</w:t>
            </w:r>
            <w:r w:rsidRPr="000B7233">
              <w:rPr>
                <w:sz w:val="18"/>
              </w:rPr>
              <w:t>:</w:t>
            </w:r>
          </w:p>
        </w:tc>
        <w:tc>
          <w:tcPr>
            <w:tcW w:w="6091" w:type="dxa"/>
          </w:tcPr>
          <w:p w14:paraId="3A5372B4" w14:textId="77777777" w:rsidR="00EA5454" w:rsidRPr="000B7233" w:rsidRDefault="00EA5454" w:rsidP="00D51ECD">
            <w:pPr>
              <w:spacing w:after="0"/>
              <w:jc w:val="center"/>
              <w:rPr>
                <w:sz w:val="18"/>
              </w:rPr>
            </w:pPr>
          </w:p>
        </w:tc>
      </w:tr>
      <w:tr w:rsidR="00EA5454" w:rsidRPr="000B7233" w14:paraId="4C459E0C" w14:textId="77777777" w:rsidTr="00AA5848">
        <w:tblPrEx>
          <w:tblBorders>
            <w:top w:val="none" w:sz="0" w:space="0" w:color="auto"/>
            <w:left w:val="single" w:sz="4" w:space="0" w:color="9FA585"/>
            <w:bottom w:val="single" w:sz="4" w:space="0" w:color="9FA585"/>
            <w:right w:val="single" w:sz="4" w:space="0" w:color="9FA585"/>
            <w:insideH w:val="single" w:sz="4" w:space="0" w:color="9FA585"/>
            <w:insideV w:val="single" w:sz="4" w:space="0" w:color="9FA585"/>
          </w:tblBorders>
        </w:tblPrEx>
        <w:trPr>
          <w:trHeight w:val="135"/>
        </w:trPr>
        <w:tc>
          <w:tcPr>
            <w:tcW w:w="2976" w:type="dxa"/>
          </w:tcPr>
          <w:p w14:paraId="56209705" w14:textId="77777777" w:rsidR="00EA5454" w:rsidRPr="000B7233" w:rsidRDefault="00EA5454" w:rsidP="00D51ECD">
            <w:pPr>
              <w:spacing w:after="0"/>
              <w:jc w:val="left"/>
              <w:rPr>
                <w:sz w:val="18"/>
              </w:rPr>
            </w:pPr>
            <w:r>
              <w:rPr>
                <w:sz w:val="18"/>
              </w:rPr>
              <w:t>University of the spokesperson:</w:t>
            </w:r>
          </w:p>
        </w:tc>
        <w:tc>
          <w:tcPr>
            <w:tcW w:w="6091" w:type="dxa"/>
          </w:tcPr>
          <w:p w14:paraId="3B4E775A" w14:textId="77777777" w:rsidR="00EA5454" w:rsidRPr="000B7233" w:rsidRDefault="00EA5454" w:rsidP="00D51ECD">
            <w:pPr>
              <w:spacing w:after="0"/>
              <w:jc w:val="center"/>
              <w:rPr>
                <w:sz w:val="18"/>
              </w:rPr>
            </w:pPr>
          </w:p>
        </w:tc>
      </w:tr>
      <w:tr w:rsidR="00EA5454" w:rsidRPr="003533A8" w14:paraId="33EF6D24" w14:textId="77777777" w:rsidTr="00AA5848">
        <w:tblPrEx>
          <w:tblBorders>
            <w:top w:val="none" w:sz="0" w:space="0" w:color="auto"/>
            <w:left w:val="single" w:sz="4" w:space="0" w:color="9FA585"/>
            <w:bottom w:val="single" w:sz="4" w:space="0" w:color="9FA585"/>
            <w:right w:val="single" w:sz="4" w:space="0" w:color="9FA585"/>
            <w:insideH w:val="single" w:sz="4" w:space="0" w:color="9FA585"/>
            <w:insideV w:val="single" w:sz="4" w:space="0" w:color="9FA585"/>
          </w:tblBorders>
        </w:tblPrEx>
        <w:trPr>
          <w:trHeight w:val="135"/>
        </w:trPr>
        <w:tc>
          <w:tcPr>
            <w:tcW w:w="2976" w:type="dxa"/>
          </w:tcPr>
          <w:p w14:paraId="25CD10D9" w14:textId="77777777" w:rsidR="00EA5454" w:rsidRDefault="00EA5454" w:rsidP="00D51ECD">
            <w:pPr>
              <w:spacing w:after="0"/>
              <w:jc w:val="left"/>
              <w:rPr>
                <w:sz w:val="18"/>
              </w:rPr>
            </w:pPr>
            <w:r>
              <w:rPr>
                <w:sz w:val="18"/>
              </w:rPr>
              <w:t>Name of the ACROPOLIS consortium:</w:t>
            </w:r>
          </w:p>
        </w:tc>
        <w:tc>
          <w:tcPr>
            <w:tcW w:w="6091" w:type="dxa"/>
          </w:tcPr>
          <w:p w14:paraId="470C0A2E" w14:textId="77777777" w:rsidR="00EA5454" w:rsidRPr="000B7233" w:rsidRDefault="00EA5454" w:rsidP="00D51ECD">
            <w:pPr>
              <w:spacing w:after="0"/>
              <w:jc w:val="center"/>
              <w:rPr>
                <w:sz w:val="18"/>
              </w:rPr>
            </w:pPr>
          </w:p>
        </w:tc>
      </w:tr>
      <w:tr w:rsidR="00EA5454" w:rsidRPr="003533A8" w14:paraId="3793E86C" w14:textId="77777777" w:rsidTr="00EA5454">
        <w:tblPrEx>
          <w:tblBorders>
            <w:top w:val="none" w:sz="0" w:space="0" w:color="auto"/>
            <w:left w:val="single" w:sz="4" w:space="0" w:color="9FA585"/>
            <w:bottom w:val="single" w:sz="4" w:space="0" w:color="9FA585"/>
            <w:right w:val="single" w:sz="4" w:space="0" w:color="9FA585"/>
            <w:insideH w:val="single" w:sz="4" w:space="0" w:color="9FA585"/>
            <w:insideV w:val="single" w:sz="4" w:space="0" w:color="9FA585"/>
          </w:tblBorders>
        </w:tblPrEx>
        <w:trPr>
          <w:trHeight w:val="135"/>
        </w:trPr>
        <w:tc>
          <w:tcPr>
            <w:tcW w:w="2976" w:type="dxa"/>
          </w:tcPr>
          <w:p w14:paraId="033ABD2C" w14:textId="77777777" w:rsidR="00EA5454" w:rsidRDefault="00EA5454" w:rsidP="00D51ECD">
            <w:pPr>
              <w:spacing w:after="0"/>
              <w:jc w:val="left"/>
              <w:rPr>
                <w:sz w:val="18"/>
              </w:rPr>
            </w:pPr>
            <w:r>
              <w:rPr>
                <w:sz w:val="18"/>
              </w:rPr>
              <w:t>Reporting period:</w:t>
            </w:r>
          </w:p>
        </w:tc>
        <w:tc>
          <w:tcPr>
            <w:tcW w:w="6091" w:type="dxa"/>
          </w:tcPr>
          <w:p w14:paraId="7F77F235" w14:textId="77777777" w:rsidR="00EA5454" w:rsidRPr="000B7233" w:rsidRDefault="00EA5454" w:rsidP="00D51ECD">
            <w:pPr>
              <w:spacing w:after="0"/>
              <w:jc w:val="center"/>
              <w:rPr>
                <w:sz w:val="18"/>
              </w:rPr>
            </w:pPr>
          </w:p>
        </w:tc>
      </w:tr>
    </w:tbl>
    <w:p w14:paraId="31E9AD58" w14:textId="77777777" w:rsidR="001D5BB1" w:rsidRDefault="001D5BB1" w:rsidP="00C5534F">
      <w:pPr>
        <w:rPr>
          <w:i/>
        </w:rPr>
      </w:pPr>
    </w:p>
    <w:p w14:paraId="651C2B97" w14:textId="60B0BBF3" w:rsidR="00AA5848" w:rsidRPr="0026114E" w:rsidRDefault="00AA5848" w:rsidP="001D5BB1">
      <w:pPr>
        <w:pStyle w:val="Kop1"/>
        <w:numPr>
          <w:ilvl w:val="0"/>
          <w:numId w:val="28"/>
        </w:numPr>
      </w:pPr>
      <w:r w:rsidRPr="0026114E">
        <w:t>Progress towards the specific objec</w:t>
      </w:r>
      <w:r w:rsidR="0026114E" w:rsidRPr="0026114E">
        <w:t>t</w:t>
      </w:r>
      <w:r w:rsidRPr="0026114E">
        <w:t>ives</w:t>
      </w:r>
    </w:p>
    <w:tbl>
      <w:tblPr>
        <w:tblStyle w:val="Tabelraste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9067"/>
      </w:tblGrid>
      <w:tr w:rsidR="00AA5848" w:rsidRPr="00451947" w14:paraId="6F11D07D" w14:textId="77777777" w:rsidTr="0067475B">
        <w:tc>
          <w:tcPr>
            <w:tcW w:w="9067" w:type="dxa"/>
            <w:shd w:val="clear" w:color="auto" w:fill="9FA585"/>
          </w:tcPr>
          <w:p w14:paraId="1143BF62" w14:textId="5E860D6E" w:rsidR="00AA5848" w:rsidRPr="00451947" w:rsidRDefault="00AA5848" w:rsidP="00AA5848">
            <w:pPr>
              <w:spacing w:after="0"/>
            </w:pPr>
            <w:r w:rsidRPr="00AA5848">
              <w:t>Explain to what extent the project is progressing towards the specific objective</w:t>
            </w:r>
            <w:r w:rsidR="004A52A3">
              <w:t xml:space="preserve">: </w:t>
            </w:r>
            <w:r w:rsidR="004A52A3" w:rsidRPr="004A52A3">
              <w:rPr>
                <w:b/>
                <w:i/>
              </w:rPr>
              <w:t>The Belgian government is enabled to better orient and execute its development cooperation policy thanks to the uptake of policy supporting research</w:t>
            </w:r>
            <w:r w:rsidRPr="00AA5848">
              <w:t xml:space="preserve"> Is progress as expected? Major issues? Any unexpected positive (e.g. spin-offs) or negative effects? Has real uptake of policy supporting research taken place by the Belgian government</w:t>
            </w:r>
            <w:r w:rsidR="006B359E">
              <w:t xml:space="preserve"> (or are there early sign of uptake taking place?)</w:t>
            </w:r>
            <w:r w:rsidRPr="00AA5848">
              <w:t xml:space="preserve">? </w:t>
            </w:r>
            <w:proofErr w:type="spellStart"/>
            <w:r w:rsidR="006B359E">
              <w:t>Multiplicator</w:t>
            </w:r>
            <w:proofErr w:type="spellEnd"/>
            <w:r w:rsidR="006B359E">
              <w:t xml:space="preserve"> effects? </w:t>
            </w:r>
            <w:r w:rsidRPr="00E9287B">
              <w:rPr>
                <w:rStyle w:val="Verwijzingopmerking"/>
                <w:sz w:val="20"/>
                <w:szCs w:val="20"/>
              </w:rPr>
              <w:t>What have been the effects of the programme (beyond the deliverables discussed under intermediate results)?</w:t>
            </w:r>
          </w:p>
        </w:tc>
      </w:tr>
      <w:tr w:rsidR="00AA5848" w:rsidRPr="00451947" w14:paraId="28A46B35" w14:textId="77777777" w:rsidTr="0067475B">
        <w:trPr>
          <w:trHeight w:val="1015"/>
        </w:trPr>
        <w:tc>
          <w:tcPr>
            <w:tcW w:w="9067" w:type="dxa"/>
          </w:tcPr>
          <w:p w14:paraId="6134260B" w14:textId="77777777" w:rsidR="00AA5848" w:rsidRPr="00451947" w:rsidRDefault="00AA5848" w:rsidP="0067475B">
            <w:pPr>
              <w:spacing w:after="0"/>
              <w:rPr>
                <w:sz w:val="18"/>
                <w:lang w:val="en-US"/>
              </w:rPr>
            </w:pPr>
            <w:bookmarkStart w:id="0" w:name="_GoBack"/>
            <w:bookmarkEnd w:id="0"/>
          </w:p>
        </w:tc>
      </w:tr>
    </w:tbl>
    <w:p w14:paraId="52BEB0D7" w14:textId="77777777" w:rsidR="00AA5848" w:rsidRPr="00E9287B" w:rsidRDefault="00AA5848" w:rsidP="00E9287B"/>
    <w:p w14:paraId="5D1A27A1" w14:textId="77777777" w:rsidR="004A52A3" w:rsidRDefault="00AA5848" w:rsidP="00AA5848">
      <w:pPr>
        <w:pStyle w:val="Kop1"/>
        <w:numPr>
          <w:ilvl w:val="0"/>
          <w:numId w:val="28"/>
        </w:numPr>
      </w:pPr>
      <w:r w:rsidRPr="00E9287B">
        <w:t>Progress towards the intermediate results</w:t>
      </w:r>
    </w:p>
    <w:tbl>
      <w:tblPr>
        <w:tblStyle w:val="Tabelraste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9067"/>
      </w:tblGrid>
      <w:tr w:rsidR="0026114E" w:rsidRPr="00451947" w14:paraId="73D9C012" w14:textId="77777777" w:rsidTr="00AD3B08">
        <w:tc>
          <w:tcPr>
            <w:tcW w:w="9067" w:type="dxa"/>
            <w:shd w:val="clear" w:color="auto" w:fill="9FA585"/>
          </w:tcPr>
          <w:p w14:paraId="5EDA32BF" w14:textId="423E6F09" w:rsidR="0026114E" w:rsidRPr="00451947" w:rsidRDefault="0026114E" w:rsidP="0026114E">
            <w:r w:rsidRPr="004A52A3">
              <w:rPr>
                <w:b/>
                <w:sz w:val="22"/>
              </w:rPr>
              <w:t xml:space="preserve">Intermediate result 1: </w:t>
            </w:r>
            <w:r>
              <w:t xml:space="preserve">Please </w:t>
            </w:r>
            <w:r w:rsidRPr="0026114E">
              <w:rPr>
                <w:b/>
              </w:rPr>
              <w:t>update</w:t>
            </w:r>
            <w:r>
              <w:t xml:space="preserve"> the </w:t>
            </w:r>
            <w:r w:rsidRPr="0026114E">
              <w:rPr>
                <w:b/>
              </w:rPr>
              <w:t>indicators</w:t>
            </w:r>
            <w:r>
              <w:t xml:space="preserve"> of intermediate result 1</w:t>
            </w:r>
            <w:r w:rsidRPr="0026114E">
              <w:rPr>
                <w:i/>
              </w:rPr>
              <w:t xml:space="preserve"> </w:t>
            </w:r>
            <w:r>
              <w:t>:</w:t>
            </w:r>
            <w:r w:rsidR="00F60782">
              <w:t xml:space="preserve"> </w:t>
            </w:r>
            <w:r w:rsidR="00F60782" w:rsidRPr="004A52A3">
              <w:rPr>
                <w:i/>
              </w:rPr>
              <w:t>The researchers produce research results which are relevant for the federal</w:t>
            </w:r>
            <w:r w:rsidR="00F60782" w:rsidRPr="00EC6A30">
              <w:rPr>
                <w:i/>
              </w:rPr>
              <w:t xml:space="preserve"> government working in development cooperation</w:t>
            </w:r>
            <w:r w:rsidR="00F60782" w:rsidRPr="00EC6A30">
              <w:t>.</w:t>
            </w:r>
          </w:p>
        </w:tc>
      </w:tr>
    </w:tbl>
    <w:tbl>
      <w:tblP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left w:w="70" w:type="dxa"/>
          <w:right w:w="70" w:type="dxa"/>
        </w:tblCellMar>
        <w:tblLook w:val="04A0" w:firstRow="1" w:lastRow="0" w:firstColumn="1" w:lastColumn="0" w:noHBand="0" w:noVBand="1"/>
      </w:tblPr>
      <w:tblGrid>
        <w:gridCol w:w="4957"/>
        <w:gridCol w:w="1020"/>
        <w:gridCol w:w="964"/>
        <w:gridCol w:w="992"/>
        <w:gridCol w:w="1134"/>
      </w:tblGrid>
      <w:tr w:rsidR="0026114E" w14:paraId="76AAEBBE" w14:textId="77777777" w:rsidTr="00AD3B08">
        <w:trPr>
          <w:trHeight w:val="495"/>
        </w:trPr>
        <w:tc>
          <w:tcPr>
            <w:tcW w:w="4957" w:type="dxa"/>
            <w:shd w:val="clear" w:color="000000" w:fill="9FA585"/>
            <w:vAlign w:val="center"/>
            <w:hideMark/>
          </w:tcPr>
          <w:p w14:paraId="03AA67F5" w14:textId="0D901B92" w:rsidR="0026114E" w:rsidRPr="0026114E" w:rsidRDefault="0026114E" w:rsidP="00AD3B08">
            <w:pPr>
              <w:spacing w:after="0" w:line="240" w:lineRule="auto"/>
              <w:jc w:val="center"/>
              <w:rPr>
                <w:b/>
                <w:bCs/>
                <w:color w:val="auto"/>
                <w:sz w:val="18"/>
                <w:szCs w:val="18"/>
              </w:rPr>
            </w:pPr>
            <w:r>
              <w:rPr>
                <w:b/>
                <w:bCs/>
                <w:sz w:val="18"/>
                <w:szCs w:val="18"/>
              </w:rPr>
              <w:lastRenderedPageBreak/>
              <w:t>Objectively Verifiable Indicators (OVI)</w:t>
            </w:r>
            <w:r w:rsidR="00766FF3">
              <w:rPr>
                <w:rStyle w:val="Voetnootmarkering"/>
                <w:b/>
                <w:bCs/>
                <w:sz w:val="18"/>
                <w:szCs w:val="18"/>
              </w:rPr>
              <w:footnoteReference w:id="1"/>
            </w:r>
          </w:p>
        </w:tc>
        <w:tc>
          <w:tcPr>
            <w:tcW w:w="1020" w:type="dxa"/>
            <w:shd w:val="clear" w:color="000000" w:fill="9FA585"/>
            <w:vAlign w:val="center"/>
            <w:hideMark/>
          </w:tcPr>
          <w:p w14:paraId="3B62C765" w14:textId="77777777" w:rsidR="0026114E" w:rsidRDefault="0026114E" w:rsidP="00AD3B08">
            <w:pPr>
              <w:spacing w:after="0"/>
              <w:jc w:val="center"/>
              <w:rPr>
                <w:b/>
                <w:bCs/>
                <w:sz w:val="18"/>
                <w:szCs w:val="18"/>
              </w:rPr>
            </w:pPr>
            <w:r>
              <w:rPr>
                <w:b/>
                <w:bCs/>
                <w:sz w:val="18"/>
                <w:szCs w:val="18"/>
              </w:rPr>
              <w:t>Baseline value</w:t>
            </w:r>
          </w:p>
        </w:tc>
        <w:tc>
          <w:tcPr>
            <w:tcW w:w="964" w:type="dxa"/>
            <w:shd w:val="clear" w:color="000000" w:fill="9FA585"/>
            <w:vAlign w:val="center"/>
            <w:hideMark/>
          </w:tcPr>
          <w:p w14:paraId="578839AB" w14:textId="77777777" w:rsidR="0026114E" w:rsidRDefault="0026114E" w:rsidP="00AD3B08">
            <w:pPr>
              <w:spacing w:after="0"/>
              <w:jc w:val="center"/>
              <w:rPr>
                <w:b/>
                <w:bCs/>
                <w:sz w:val="18"/>
                <w:szCs w:val="18"/>
              </w:rPr>
            </w:pPr>
            <w:r>
              <w:rPr>
                <w:b/>
                <w:bCs/>
                <w:sz w:val="18"/>
                <w:szCs w:val="18"/>
              </w:rPr>
              <w:t>Target value</w:t>
            </w:r>
          </w:p>
        </w:tc>
        <w:tc>
          <w:tcPr>
            <w:tcW w:w="992" w:type="dxa"/>
            <w:shd w:val="clear" w:color="000000" w:fill="9FA585"/>
          </w:tcPr>
          <w:p w14:paraId="20193601" w14:textId="77777777" w:rsidR="0026114E" w:rsidRDefault="0026114E" w:rsidP="00AD3B08">
            <w:pPr>
              <w:spacing w:after="0"/>
              <w:jc w:val="center"/>
              <w:rPr>
                <w:b/>
                <w:bCs/>
                <w:sz w:val="18"/>
                <w:szCs w:val="18"/>
              </w:rPr>
            </w:pPr>
            <w:r>
              <w:rPr>
                <w:b/>
                <w:bCs/>
                <w:sz w:val="18"/>
                <w:szCs w:val="18"/>
              </w:rPr>
              <w:t>Update year 1</w:t>
            </w:r>
          </w:p>
        </w:tc>
        <w:tc>
          <w:tcPr>
            <w:tcW w:w="1134" w:type="dxa"/>
            <w:shd w:val="clear" w:color="000000" w:fill="9FA585"/>
          </w:tcPr>
          <w:p w14:paraId="023998E3" w14:textId="77777777" w:rsidR="0026114E" w:rsidRDefault="0026114E" w:rsidP="00AD3B08">
            <w:pPr>
              <w:spacing w:after="0"/>
              <w:jc w:val="center"/>
              <w:rPr>
                <w:b/>
                <w:bCs/>
                <w:sz w:val="18"/>
                <w:szCs w:val="18"/>
              </w:rPr>
            </w:pPr>
            <w:r>
              <w:rPr>
                <w:b/>
                <w:bCs/>
                <w:sz w:val="18"/>
                <w:szCs w:val="18"/>
              </w:rPr>
              <w:t>Update year 2</w:t>
            </w:r>
          </w:p>
        </w:tc>
      </w:tr>
      <w:tr w:rsidR="0026114E" w14:paraId="66A65BC8" w14:textId="77777777" w:rsidTr="00AD3B08">
        <w:trPr>
          <w:trHeight w:val="240"/>
        </w:trPr>
        <w:tc>
          <w:tcPr>
            <w:tcW w:w="4957" w:type="dxa"/>
            <w:shd w:val="clear" w:color="auto" w:fill="auto"/>
            <w:hideMark/>
          </w:tcPr>
          <w:p w14:paraId="1622C978" w14:textId="77777777" w:rsidR="0026114E" w:rsidRDefault="0026114E" w:rsidP="00AD3B08">
            <w:pPr>
              <w:spacing w:after="0"/>
              <w:jc w:val="left"/>
              <w:rPr>
                <w:sz w:val="18"/>
                <w:szCs w:val="18"/>
              </w:rPr>
            </w:pPr>
            <w:r>
              <w:rPr>
                <w:sz w:val="18"/>
                <w:szCs w:val="18"/>
              </w:rPr>
              <w:t>Number of working papers</w:t>
            </w:r>
          </w:p>
        </w:tc>
        <w:tc>
          <w:tcPr>
            <w:tcW w:w="1020" w:type="dxa"/>
            <w:shd w:val="clear" w:color="auto" w:fill="auto"/>
            <w:hideMark/>
          </w:tcPr>
          <w:p w14:paraId="4F97CB4C" w14:textId="77777777" w:rsidR="0026114E" w:rsidRDefault="0026114E" w:rsidP="00AD3B08">
            <w:pPr>
              <w:spacing w:after="0"/>
              <w:jc w:val="center"/>
              <w:rPr>
                <w:sz w:val="18"/>
                <w:szCs w:val="18"/>
              </w:rPr>
            </w:pPr>
            <w:r>
              <w:rPr>
                <w:sz w:val="18"/>
                <w:szCs w:val="18"/>
              </w:rPr>
              <w:t> </w:t>
            </w:r>
          </w:p>
        </w:tc>
        <w:tc>
          <w:tcPr>
            <w:tcW w:w="964" w:type="dxa"/>
            <w:shd w:val="clear" w:color="auto" w:fill="auto"/>
            <w:hideMark/>
          </w:tcPr>
          <w:p w14:paraId="0D5F0020" w14:textId="77777777" w:rsidR="0026114E" w:rsidRDefault="0026114E" w:rsidP="00AD3B08">
            <w:pPr>
              <w:spacing w:after="0"/>
              <w:jc w:val="center"/>
              <w:rPr>
                <w:sz w:val="18"/>
                <w:szCs w:val="18"/>
              </w:rPr>
            </w:pPr>
            <w:r>
              <w:rPr>
                <w:sz w:val="18"/>
                <w:szCs w:val="18"/>
              </w:rPr>
              <w:t> </w:t>
            </w:r>
          </w:p>
        </w:tc>
        <w:tc>
          <w:tcPr>
            <w:tcW w:w="992" w:type="dxa"/>
          </w:tcPr>
          <w:p w14:paraId="1094731E" w14:textId="77777777" w:rsidR="0026114E" w:rsidRDefault="0026114E" w:rsidP="00AD3B08">
            <w:pPr>
              <w:spacing w:after="0"/>
              <w:jc w:val="center"/>
              <w:rPr>
                <w:sz w:val="18"/>
                <w:szCs w:val="18"/>
              </w:rPr>
            </w:pPr>
          </w:p>
        </w:tc>
        <w:tc>
          <w:tcPr>
            <w:tcW w:w="1134" w:type="dxa"/>
            <w:shd w:val="clear" w:color="auto" w:fill="auto"/>
          </w:tcPr>
          <w:p w14:paraId="2A10EED0" w14:textId="77777777" w:rsidR="0026114E" w:rsidRDefault="0026114E" w:rsidP="00AD3B08">
            <w:pPr>
              <w:spacing w:after="0"/>
              <w:jc w:val="center"/>
              <w:rPr>
                <w:sz w:val="18"/>
                <w:szCs w:val="18"/>
              </w:rPr>
            </w:pPr>
          </w:p>
        </w:tc>
      </w:tr>
      <w:tr w:rsidR="0026114E" w14:paraId="42A71B20" w14:textId="77777777" w:rsidTr="00AD3B08">
        <w:trPr>
          <w:trHeight w:val="240"/>
        </w:trPr>
        <w:tc>
          <w:tcPr>
            <w:tcW w:w="4957" w:type="dxa"/>
            <w:shd w:val="clear" w:color="auto" w:fill="auto"/>
            <w:hideMark/>
          </w:tcPr>
          <w:p w14:paraId="171BE6AB" w14:textId="77777777" w:rsidR="0026114E" w:rsidRDefault="0026114E" w:rsidP="00AD3B08">
            <w:pPr>
              <w:spacing w:after="0"/>
              <w:jc w:val="left"/>
              <w:rPr>
                <w:sz w:val="18"/>
                <w:szCs w:val="18"/>
              </w:rPr>
            </w:pPr>
            <w:r>
              <w:rPr>
                <w:sz w:val="18"/>
                <w:szCs w:val="18"/>
              </w:rPr>
              <w:t>Number of policy notes and briefs</w:t>
            </w:r>
          </w:p>
        </w:tc>
        <w:tc>
          <w:tcPr>
            <w:tcW w:w="1020" w:type="dxa"/>
            <w:shd w:val="clear" w:color="auto" w:fill="auto"/>
          </w:tcPr>
          <w:p w14:paraId="246CEDE3" w14:textId="77777777" w:rsidR="0026114E" w:rsidRDefault="0026114E" w:rsidP="00AD3B08">
            <w:pPr>
              <w:spacing w:after="0"/>
              <w:jc w:val="center"/>
              <w:rPr>
                <w:sz w:val="18"/>
                <w:szCs w:val="18"/>
              </w:rPr>
            </w:pPr>
          </w:p>
        </w:tc>
        <w:tc>
          <w:tcPr>
            <w:tcW w:w="964" w:type="dxa"/>
            <w:shd w:val="clear" w:color="auto" w:fill="auto"/>
          </w:tcPr>
          <w:p w14:paraId="01EEE70C" w14:textId="77777777" w:rsidR="0026114E" w:rsidRDefault="0026114E" w:rsidP="00AD3B08">
            <w:pPr>
              <w:spacing w:after="0"/>
              <w:jc w:val="center"/>
              <w:rPr>
                <w:sz w:val="18"/>
                <w:szCs w:val="18"/>
              </w:rPr>
            </w:pPr>
          </w:p>
        </w:tc>
        <w:tc>
          <w:tcPr>
            <w:tcW w:w="992" w:type="dxa"/>
          </w:tcPr>
          <w:p w14:paraId="45227912" w14:textId="77777777" w:rsidR="0026114E" w:rsidRDefault="0026114E" w:rsidP="00AD3B08">
            <w:pPr>
              <w:spacing w:after="0"/>
              <w:jc w:val="center"/>
              <w:rPr>
                <w:sz w:val="18"/>
                <w:szCs w:val="18"/>
              </w:rPr>
            </w:pPr>
          </w:p>
        </w:tc>
        <w:tc>
          <w:tcPr>
            <w:tcW w:w="1134" w:type="dxa"/>
            <w:shd w:val="clear" w:color="auto" w:fill="auto"/>
          </w:tcPr>
          <w:p w14:paraId="568B8CD8" w14:textId="77777777" w:rsidR="0026114E" w:rsidRDefault="0026114E" w:rsidP="00AD3B08">
            <w:pPr>
              <w:spacing w:after="0"/>
              <w:jc w:val="center"/>
              <w:rPr>
                <w:sz w:val="18"/>
                <w:szCs w:val="18"/>
              </w:rPr>
            </w:pPr>
          </w:p>
        </w:tc>
      </w:tr>
      <w:tr w:rsidR="0026114E" w14:paraId="300F8204" w14:textId="77777777" w:rsidTr="00AD3B08">
        <w:trPr>
          <w:trHeight w:val="240"/>
        </w:trPr>
        <w:tc>
          <w:tcPr>
            <w:tcW w:w="4957" w:type="dxa"/>
            <w:shd w:val="clear" w:color="auto" w:fill="auto"/>
            <w:hideMark/>
          </w:tcPr>
          <w:p w14:paraId="1FC8809B" w14:textId="77777777" w:rsidR="0026114E" w:rsidRDefault="0026114E" w:rsidP="00AD3B08">
            <w:pPr>
              <w:spacing w:after="0"/>
              <w:jc w:val="left"/>
              <w:rPr>
                <w:sz w:val="18"/>
                <w:szCs w:val="18"/>
              </w:rPr>
            </w:pPr>
            <w:r>
              <w:rPr>
                <w:sz w:val="18"/>
                <w:szCs w:val="18"/>
              </w:rPr>
              <w:t>Number of A1-papers</w:t>
            </w:r>
          </w:p>
        </w:tc>
        <w:tc>
          <w:tcPr>
            <w:tcW w:w="1020" w:type="dxa"/>
            <w:shd w:val="clear" w:color="auto" w:fill="auto"/>
          </w:tcPr>
          <w:p w14:paraId="69FA75F3" w14:textId="77777777" w:rsidR="0026114E" w:rsidRDefault="0026114E" w:rsidP="00AD3B08">
            <w:pPr>
              <w:spacing w:after="0"/>
              <w:jc w:val="center"/>
              <w:rPr>
                <w:sz w:val="18"/>
                <w:szCs w:val="18"/>
              </w:rPr>
            </w:pPr>
          </w:p>
        </w:tc>
        <w:tc>
          <w:tcPr>
            <w:tcW w:w="964" w:type="dxa"/>
            <w:shd w:val="clear" w:color="auto" w:fill="auto"/>
          </w:tcPr>
          <w:p w14:paraId="488BDB98" w14:textId="77777777" w:rsidR="0026114E" w:rsidRDefault="0026114E" w:rsidP="00AD3B08">
            <w:pPr>
              <w:spacing w:after="0"/>
              <w:jc w:val="center"/>
              <w:rPr>
                <w:sz w:val="18"/>
                <w:szCs w:val="18"/>
              </w:rPr>
            </w:pPr>
          </w:p>
        </w:tc>
        <w:tc>
          <w:tcPr>
            <w:tcW w:w="992" w:type="dxa"/>
          </w:tcPr>
          <w:p w14:paraId="38743AC6" w14:textId="77777777" w:rsidR="0026114E" w:rsidRDefault="0026114E" w:rsidP="00AD3B08">
            <w:pPr>
              <w:spacing w:after="0"/>
              <w:jc w:val="center"/>
              <w:rPr>
                <w:sz w:val="18"/>
                <w:szCs w:val="18"/>
              </w:rPr>
            </w:pPr>
          </w:p>
        </w:tc>
        <w:tc>
          <w:tcPr>
            <w:tcW w:w="1134" w:type="dxa"/>
            <w:shd w:val="clear" w:color="auto" w:fill="auto"/>
          </w:tcPr>
          <w:p w14:paraId="5DFF8EA0" w14:textId="77777777" w:rsidR="0026114E" w:rsidRDefault="0026114E" w:rsidP="00AD3B08">
            <w:pPr>
              <w:spacing w:after="0"/>
              <w:jc w:val="center"/>
              <w:rPr>
                <w:sz w:val="18"/>
                <w:szCs w:val="18"/>
              </w:rPr>
            </w:pPr>
          </w:p>
        </w:tc>
      </w:tr>
      <w:tr w:rsidR="0026114E" w14:paraId="19C502F3" w14:textId="77777777" w:rsidTr="00AD3B08">
        <w:trPr>
          <w:trHeight w:val="480"/>
        </w:trPr>
        <w:tc>
          <w:tcPr>
            <w:tcW w:w="4957" w:type="dxa"/>
            <w:shd w:val="clear" w:color="auto" w:fill="auto"/>
            <w:hideMark/>
          </w:tcPr>
          <w:p w14:paraId="5DFBB0E3" w14:textId="77777777" w:rsidR="0026114E" w:rsidRDefault="0026114E" w:rsidP="00AD3B08">
            <w:pPr>
              <w:spacing w:after="0"/>
              <w:jc w:val="left"/>
              <w:rPr>
                <w:sz w:val="18"/>
                <w:szCs w:val="18"/>
              </w:rPr>
            </w:pPr>
            <w:r>
              <w:rPr>
                <w:sz w:val="18"/>
                <w:szCs w:val="18"/>
              </w:rPr>
              <w:t>Number of publicised tools or contribution to tools/screening sheets/…</w:t>
            </w:r>
          </w:p>
        </w:tc>
        <w:tc>
          <w:tcPr>
            <w:tcW w:w="1020" w:type="dxa"/>
            <w:shd w:val="clear" w:color="auto" w:fill="auto"/>
          </w:tcPr>
          <w:p w14:paraId="1BBDE1B6" w14:textId="77777777" w:rsidR="0026114E" w:rsidRDefault="0026114E" w:rsidP="00AD3B08">
            <w:pPr>
              <w:spacing w:after="0"/>
              <w:jc w:val="center"/>
              <w:rPr>
                <w:sz w:val="18"/>
                <w:szCs w:val="18"/>
              </w:rPr>
            </w:pPr>
          </w:p>
        </w:tc>
        <w:tc>
          <w:tcPr>
            <w:tcW w:w="964" w:type="dxa"/>
            <w:shd w:val="clear" w:color="auto" w:fill="auto"/>
          </w:tcPr>
          <w:p w14:paraId="5E88D683" w14:textId="77777777" w:rsidR="0026114E" w:rsidRDefault="0026114E" w:rsidP="00AD3B08">
            <w:pPr>
              <w:spacing w:after="0"/>
              <w:jc w:val="center"/>
              <w:rPr>
                <w:sz w:val="18"/>
                <w:szCs w:val="18"/>
              </w:rPr>
            </w:pPr>
          </w:p>
        </w:tc>
        <w:tc>
          <w:tcPr>
            <w:tcW w:w="992" w:type="dxa"/>
          </w:tcPr>
          <w:p w14:paraId="429A3FCC" w14:textId="77777777" w:rsidR="0026114E" w:rsidRDefault="0026114E" w:rsidP="00AD3B08">
            <w:pPr>
              <w:spacing w:after="0"/>
              <w:jc w:val="center"/>
              <w:rPr>
                <w:sz w:val="18"/>
                <w:szCs w:val="18"/>
              </w:rPr>
            </w:pPr>
          </w:p>
        </w:tc>
        <w:tc>
          <w:tcPr>
            <w:tcW w:w="1134" w:type="dxa"/>
            <w:shd w:val="clear" w:color="auto" w:fill="auto"/>
          </w:tcPr>
          <w:p w14:paraId="328E57A4" w14:textId="77777777" w:rsidR="0026114E" w:rsidRDefault="0026114E" w:rsidP="00AD3B08">
            <w:pPr>
              <w:spacing w:after="0"/>
              <w:jc w:val="center"/>
              <w:rPr>
                <w:sz w:val="18"/>
                <w:szCs w:val="18"/>
              </w:rPr>
            </w:pPr>
          </w:p>
        </w:tc>
      </w:tr>
      <w:tr w:rsidR="0026114E" w14:paraId="3FDA694F" w14:textId="77777777" w:rsidTr="00AD3B08">
        <w:trPr>
          <w:trHeight w:val="240"/>
        </w:trPr>
        <w:tc>
          <w:tcPr>
            <w:tcW w:w="4957" w:type="dxa"/>
            <w:shd w:val="clear" w:color="auto" w:fill="auto"/>
            <w:hideMark/>
          </w:tcPr>
          <w:p w14:paraId="360EEBFC" w14:textId="77777777" w:rsidR="0026114E" w:rsidRDefault="0026114E" w:rsidP="00AD3B08">
            <w:pPr>
              <w:spacing w:after="0"/>
              <w:jc w:val="left"/>
              <w:rPr>
                <w:sz w:val="18"/>
                <w:szCs w:val="18"/>
              </w:rPr>
            </w:pPr>
            <w:r>
              <w:rPr>
                <w:sz w:val="18"/>
                <w:szCs w:val="18"/>
              </w:rPr>
              <w:t>Database on completed surveys</w:t>
            </w:r>
          </w:p>
        </w:tc>
        <w:tc>
          <w:tcPr>
            <w:tcW w:w="1020" w:type="dxa"/>
            <w:shd w:val="clear" w:color="auto" w:fill="auto"/>
          </w:tcPr>
          <w:p w14:paraId="757FF5DD" w14:textId="77777777" w:rsidR="0026114E" w:rsidRDefault="0026114E" w:rsidP="00AD3B08">
            <w:pPr>
              <w:spacing w:after="0"/>
              <w:jc w:val="center"/>
              <w:rPr>
                <w:sz w:val="18"/>
                <w:szCs w:val="18"/>
              </w:rPr>
            </w:pPr>
          </w:p>
        </w:tc>
        <w:tc>
          <w:tcPr>
            <w:tcW w:w="964" w:type="dxa"/>
            <w:shd w:val="clear" w:color="auto" w:fill="auto"/>
          </w:tcPr>
          <w:p w14:paraId="49081EE3" w14:textId="77777777" w:rsidR="0026114E" w:rsidRDefault="0026114E" w:rsidP="00AD3B08">
            <w:pPr>
              <w:spacing w:after="0"/>
              <w:jc w:val="center"/>
              <w:rPr>
                <w:sz w:val="18"/>
                <w:szCs w:val="18"/>
              </w:rPr>
            </w:pPr>
          </w:p>
        </w:tc>
        <w:tc>
          <w:tcPr>
            <w:tcW w:w="992" w:type="dxa"/>
          </w:tcPr>
          <w:p w14:paraId="5795D131" w14:textId="77777777" w:rsidR="0026114E" w:rsidRDefault="0026114E" w:rsidP="00AD3B08">
            <w:pPr>
              <w:spacing w:after="0"/>
              <w:jc w:val="center"/>
              <w:rPr>
                <w:sz w:val="18"/>
                <w:szCs w:val="18"/>
              </w:rPr>
            </w:pPr>
          </w:p>
        </w:tc>
        <w:tc>
          <w:tcPr>
            <w:tcW w:w="1134" w:type="dxa"/>
            <w:shd w:val="clear" w:color="auto" w:fill="auto"/>
          </w:tcPr>
          <w:p w14:paraId="29871FC4" w14:textId="77777777" w:rsidR="0026114E" w:rsidRDefault="0026114E" w:rsidP="00AD3B08">
            <w:pPr>
              <w:spacing w:after="0"/>
              <w:jc w:val="center"/>
              <w:rPr>
                <w:sz w:val="18"/>
                <w:szCs w:val="18"/>
              </w:rPr>
            </w:pPr>
          </w:p>
        </w:tc>
      </w:tr>
      <w:tr w:rsidR="0026114E" w14:paraId="70656EB4" w14:textId="77777777" w:rsidTr="00AD3B08">
        <w:trPr>
          <w:trHeight w:val="480"/>
        </w:trPr>
        <w:tc>
          <w:tcPr>
            <w:tcW w:w="4957" w:type="dxa"/>
            <w:shd w:val="clear" w:color="auto" w:fill="auto"/>
            <w:hideMark/>
          </w:tcPr>
          <w:p w14:paraId="3906E400" w14:textId="77777777" w:rsidR="0026114E" w:rsidRDefault="0026114E" w:rsidP="00AD3B08">
            <w:pPr>
              <w:spacing w:after="0"/>
              <w:jc w:val="left"/>
              <w:rPr>
                <w:sz w:val="18"/>
                <w:szCs w:val="18"/>
              </w:rPr>
            </w:pPr>
            <w:r>
              <w:rPr>
                <w:sz w:val="18"/>
                <w:szCs w:val="18"/>
              </w:rPr>
              <w:t xml:space="preserve">Number of country based researches as part of support facility executed in partner countries </w:t>
            </w:r>
          </w:p>
        </w:tc>
        <w:tc>
          <w:tcPr>
            <w:tcW w:w="1020" w:type="dxa"/>
            <w:shd w:val="clear" w:color="auto" w:fill="auto"/>
          </w:tcPr>
          <w:p w14:paraId="5865A7D8" w14:textId="77777777" w:rsidR="0026114E" w:rsidRDefault="0026114E" w:rsidP="00AD3B08">
            <w:pPr>
              <w:spacing w:after="0"/>
              <w:jc w:val="center"/>
              <w:rPr>
                <w:sz w:val="18"/>
                <w:szCs w:val="18"/>
              </w:rPr>
            </w:pPr>
          </w:p>
        </w:tc>
        <w:tc>
          <w:tcPr>
            <w:tcW w:w="964" w:type="dxa"/>
            <w:shd w:val="clear" w:color="auto" w:fill="auto"/>
          </w:tcPr>
          <w:p w14:paraId="4EE4ED1F" w14:textId="77777777" w:rsidR="0026114E" w:rsidRDefault="0026114E" w:rsidP="00AD3B08">
            <w:pPr>
              <w:spacing w:after="0"/>
              <w:jc w:val="center"/>
              <w:rPr>
                <w:sz w:val="18"/>
                <w:szCs w:val="18"/>
              </w:rPr>
            </w:pPr>
          </w:p>
        </w:tc>
        <w:tc>
          <w:tcPr>
            <w:tcW w:w="992" w:type="dxa"/>
          </w:tcPr>
          <w:p w14:paraId="3F69AE6E" w14:textId="77777777" w:rsidR="0026114E" w:rsidRDefault="0026114E" w:rsidP="00AD3B08">
            <w:pPr>
              <w:spacing w:after="0"/>
              <w:jc w:val="center"/>
              <w:rPr>
                <w:sz w:val="18"/>
                <w:szCs w:val="18"/>
              </w:rPr>
            </w:pPr>
          </w:p>
        </w:tc>
        <w:tc>
          <w:tcPr>
            <w:tcW w:w="1134" w:type="dxa"/>
            <w:shd w:val="clear" w:color="auto" w:fill="auto"/>
          </w:tcPr>
          <w:p w14:paraId="54558894" w14:textId="77777777" w:rsidR="0026114E" w:rsidRDefault="0026114E" w:rsidP="00AD3B08">
            <w:pPr>
              <w:spacing w:after="0"/>
              <w:jc w:val="center"/>
              <w:rPr>
                <w:sz w:val="18"/>
                <w:szCs w:val="18"/>
              </w:rPr>
            </w:pPr>
          </w:p>
        </w:tc>
      </w:tr>
      <w:tr w:rsidR="0026114E" w14:paraId="5B84DB78" w14:textId="77777777" w:rsidTr="00AD3B08">
        <w:trPr>
          <w:trHeight w:val="291"/>
        </w:trPr>
        <w:tc>
          <w:tcPr>
            <w:tcW w:w="4957" w:type="dxa"/>
            <w:shd w:val="clear" w:color="auto" w:fill="auto"/>
            <w:hideMark/>
          </w:tcPr>
          <w:p w14:paraId="7E54E087" w14:textId="77777777" w:rsidR="0026114E" w:rsidRDefault="0026114E" w:rsidP="00AD3B08">
            <w:pPr>
              <w:spacing w:after="0"/>
              <w:jc w:val="left"/>
              <w:rPr>
                <w:sz w:val="18"/>
                <w:szCs w:val="18"/>
              </w:rPr>
            </w:pPr>
            <w:r>
              <w:rPr>
                <w:sz w:val="18"/>
                <w:szCs w:val="18"/>
              </w:rPr>
              <w:t>Number of case studies executed in partner countries</w:t>
            </w:r>
          </w:p>
        </w:tc>
        <w:tc>
          <w:tcPr>
            <w:tcW w:w="1020" w:type="dxa"/>
            <w:shd w:val="clear" w:color="auto" w:fill="auto"/>
          </w:tcPr>
          <w:p w14:paraId="1936A60A" w14:textId="77777777" w:rsidR="0026114E" w:rsidRDefault="0026114E" w:rsidP="00AD3B08">
            <w:pPr>
              <w:spacing w:after="0"/>
              <w:jc w:val="center"/>
              <w:rPr>
                <w:sz w:val="18"/>
                <w:szCs w:val="18"/>
              </w:rPr>
            </w:pPr>
          </w:p>
        </w:tc>
        <w:tc>
          <w:tcPr>
            <w:tcW w:w="964" w:type="dxa"/>
            <w:shd w:val="clear" w:color="auto" w:fill="auto"/>
          </w:tcPr>
          <w:p w14:paraId="608C7F02" w14:textId="77777777" w:rsidR="0026114E" w:rsidRDefault="0026114E" w:rsidP="00AD3B08">
            <w:pPr>
              <w:spacing w:after="0"/>
              <w:jc w:val="center"/>
              <w:rPr>
                <w:sz w:val="18"/>
                <w:szCs w:val="18"/>
              </w:rPr>
            </w:pPr>
          </w:p>
        </w:tc>
        <w:tc>
          <w:tcPr>
            <w:tcW w:w="992" w:type="dxa"/>
          </w:tcPr>
          <w:p w14:paraId="08F16478" w14:textId="77777777" w:rsidR="0026114E" w:rsidRDefault="0026114E" w:rsidP="00AD3B08">
            <w:pPr>
              <w:spacing w:after="0"/>
              <w:jc w:val="center"/>
              <w:rPr>
                <w:sz w:val="18"/>
                <w:szCs w:val="18"/>
              </w:rPr>
            </w:pPr>
          </w:p>
        </w:tc>
        <w:tc>
          <w:tcPr>
            <w:tcW w:w="1134" w:type="dxa"/>
            <w:shd w:val="clear" w:color="auto" w:fill="auto"/>
          </w:tcPr>
          <w:p w14:paraId="2FA802EC" w14:textId="77777777" w:rsidR="0026114E" w:rsidRDefault="0026114E" w:rsidP="00AD3B08">
            <w:pPr>
              <w:spacing w:after="0"/>
              <w:jc w:val="center"/>
              <w:rPr>
                <w:sz w:val="18"/>
                <w:szCs w:val="18"/>
              </w:rPr>
            </w:pPr>
          </w:p>
        </w:tc>
      </w:tr>
      <w:tr w:rsidR="0026114E" w14:paraId="708BA21C" w14:textId="77777777" w:rsidTr="00AD3B08">
        <w:trPr>
          <w:trHeight w:val="287"/>
        </w:trPr>
        <w:tc>
          <w:tcPr>
            <w:tcW w:w="4957" w:type="dxa"/>
            <w:shd w:val="clear" w:color="auto" w:fill="auto"/>
            <w:hideMark/>
          </w:tcPr>
          <w:p w14:paraId="12E46C3A" w14:textId="77777777" w:rsidR="0026114E" w:rsidRDefault="0026114E" w:rsidP="00AD3B08">
            <w:pPr>
              <w:spacing w:after="0"/>
              <w:jc w:val="left"/>
              <w:rPr>
                <w:sz w:val="18"/>
                <w:szCs w:val="18"/>
              </w:rPr>
            </w:pPr>
            <w:r>
              <w:rPr>
                <w:sz w:val="18"/>
                <w:szCs w:val="18"/>
              </w:rPr>
              <w:t>Involvement of actors residing in the partner countries</w:t>
            </w:r>
          </w:p>
        </w:tc>
        <w:tc>
          <w:tcPr>
            <w:tcW w:w="1020" w:type="dxa"/>
            <w:shd w:val="clear" w:color="auto" w:fill="auto"/>
          </w:tcPr>
          <w:p w14:paraId="6018BA8B" w14:textId="77777777" w:rsidR="0026114E" w:rsidRDefault="0026114E" w:rsidP="00AD3B08">
            <w:pPr>
              <w:spacing w:after="0"/>
              <w:jc w:val="center"/>
              <w:rPr>
                <w:sz w:val="18"/>
                <w:szCs w:val="18"/>
              </w:rPr>
            </w:pPr>
          </w:p>
        </w:tc>
        <w:tc>
          <w:tcPr>
            <w:tcW w:w="964" w:type="dxa"/>
            <w:shd w:val="clear" w:color="auto" w:fill="auto"/>
          </w:tcPr>
          <w:p w14:paraId="2FB95FA8" w14:textId="77777777" w:rsidR="0026114E" w:rsidRDefault="0026114E" w:rsidP="00AD3B08">
            <w:pPr>
              <w:spacing w:after="0"/>
              <w:jc w:val="center"/>
              <w:rPr>
                <w:sz w:val="18"/>
                <w:szCs w:val="18"/>
              </w:rPr>
            </w:pPr>
          </w:p>
        </w:tc>
        <w:tc>
          <w:tcPr>
            <w:tcW w:w="992" w:type="dxa"/>
          </w:tcPr>
          <w:p w14:paraId="75977EDA" w14:textId="77777777" w:rsidR="0026114E" w:rsidRDefault="0026114E" w:rsidP="00AD3B08">
            <w:pPr>
              <w:spacing w:after="0"/>
              <w:jc w:val="center"/>
              <w:rPr>
                <w:sz w:val="18"/>
                <w:szCs w:val="18"/>
              </w:rPr>
            </w:pPr>
          </w:p>
        </w:tc>
        <w:tc>
          <w:tcPr>
            <w:tcW w:w="1134" w:type="dxa"/>
            <w:shd w:val="clear" w:color="auto" w:fill="auto"/>
          </w:tcPr>
          <w:p w14:paraId="4FEA74B2" w14:textId="77777777" w:rsidR="0026114E" w:rsidRDefault="0026114E" w:rsidP="00AD3B08">
            <w:pPr>
              <w:spacing w:after="0"/>
              <w:jc w:val="center"/>
              <w:rPr>
                <w:sz w:val="18"/>
                <w:szCs w:val="18"/>
              </w:rPr>
            </w:pPr>
          </w:p>
        </w:tc>
      </w:tr>
      <w:tr w:rsidR="00917301" w14:paraId="522C3B8F" w14:textId="77777777" w:rsidTr="00AD3B08">
        <w:trPr>
          <w:trHeight w:val="287"/>
        </w:trPr>
        <w:tc>
          <w:tcPr>
            <w:tcW w:w="4957" w:type="dxa"/>
            <w:shd w:val="clear" w:color="auto" w:fill="auto"/>
          </w:tcPr>
          <w:p w14:paraId="698D24F0" w14:textId="0F113A73" w:rsidR="00917301" w:rsidRDefault="00917301" w:rsidP="00AD3B08">
            <w:pPr>
              <w:spacing w:after="0"/>
              <w:jc w:val="left"/>
              <w:rPr>
                <w:sz w:val="18"/>
                <w:szCs w:val="18"/>
              </w:rPr>
            </w:pPr>
            <w:r>
              <w:rPr>
                <w:sz w:val="18"/>
                <w:szCs w:val="18"/>
              </w:rPr>
              <w:t>…</w:t>
            </w:r>
          </w:p>
        </w:tc>
        <w:tc>
          <w:tcPr>
            <w:tcW w:w="1020" w:type="dxa"/>
            <w:shd w:val="clear" w:color="auto" w:fill="auto"/>
          </w:tcPr>
          <w:p w14:paraId="66CEF13D" w14:textId="77777777" w:rsidR="00917301" w:rsidRDefault="00917301" w:rsidP="00AD3B08">
            <w:pPr>
              <w:spacing w:after="0"/>
              <w:jc w:val="center"/>
              <w:rPr>
                <w:sz w:val="18"/>
                <w:szCs w:val="18"/>
              </w:rPr>
            </w:pPr>
          </w:p>
        </w:tc>
        <w:tc>
          <w:tcPr>
            <w:tcW w:w="964" w:type="dxa"/>
            <w:shd w:val="clear" w:color="auto" w:fill="auto"/>
          </w:tcPr>
          <w:p w14:paraId="2C099A23" w14:textId="77777777" w:rsidR="00917301" w:rsidRDefault="00917301" w:rsidP="00AD3B08">
            <w:pPr>
              <w:spacing w:after="0"/>
              <w:jc w:val="center"/>
              <w:rPr>
                <w:sz w:val="18"/>
                <w:szCs w:val="18"/>
              </w:rPr>
            </w:pPr>
          </w:p>
        </w:tc>
        <w:tc>
          <w:tcPr>
            <w:tcW w:w="992" w:type="dxa"/>
          </w:tcPr>
          <w:p w14:paraId="076AF68D" w14:textId="77777777" w:rsidR="00917301" w:rsidRDefault="00917301" w:rsidP="00AD3B08">
            <w:pPr>
              <w:spacing w:after="0"/>
              <w:jc w:val="center"/>
              <w:rPr>
                <w:sz w:val="18"/>
                <w:szCs w:val="18"/>
              </w:rPr>
            </w:pPr>
          </w:p>
        </w:tc>
        <w:tc>
          <w:tcPr>
            <w:tcW w:w="1134" w:type="dxa"/>
            <w:shd w:val="clear" w:color="auto" w:fill="auto"/>
          </w:tcPr>
          <w:p w14:paraId="2D813DCA" w14:textId="77777777" w:rsidR="00917301" w:rsidRDefault="00917301" w:rsidP="00AD3B08">
            <w:pPr>
              <w:spacing w:after="0"/>
              <w:jc w:val="center"/>
              <w:rPr>
                <w:sz w:val="18"/>
                <w:szCs w:val="18"/>
              </w:rPr>
            </w:pPr>
          </w:p>
        </w:tc>
      </w:tr>
    </w:tbl>
    <w:tbl>
      <w:tblPr>
        <w:tblStyle w:val="Tabelraste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9067"/>
      </w:tblGrid>
      <w:tr w:rsidR="004A52A3" w:rsidRPr="00451947" w14:paraId="39BA2FDA" w14:textId="77777777" w:rsidTr="0067475B">
        <w:tc>
          <w:tcPr>
            <w:tcW w:w="9067" w:type="dxa"/>
            <w:shd w:val="clear" w:color="auto" w:fill="9FA585"/>
          </w:tcPr>
          <w:p w14:paraId="5CE43460" w14:textId="45B3089B" w:rsidR="004A52A3" w:rsidRPr="00451947" w:rsidRDefault="004A52A3" w:rsidP="00292675">
            <w:r w:rsidRPr="00EC6A30">
              <w:t xml:space="preserve">Explain to what extent the project is progressing </w:t>
            </w:r>
            <w:r w:rsidRPr="004A52A3">
              <w:t xml:space="preserve">towards intermediate result 1: </w:t>
            </w:r>
            <w:r w:rsidRPr="004A52A3">
              <w:rPr>
                <w:i/>
              </w:rPr>
              <w:t>The researchers produce research results which are relevant for the federal</w:t>
            </w:r>
            <w:r w:rsidRPr="00EC6A30">
              <w:rPr>
                <w:i/>
              </w:rPr>
              <w:t xml:space="preserve"> government working in development cooperation</w:t>
            </w:r>
            <w:r w:rsidRPr="00EC6A30">
              <w:t>. Is progress as expected? Major issues? Hindering/Enabling factors?</w:t>
            </w:r>
            <w:r w:rsidRPr="00EC6A30">
              <w:rPr>
                <w:lang w:val="en-US"/>
              </w:rPr>
              <w:t xml:space="preserve">  Important changes to the project compared to the project that was included in the proposal? </w:t>
            </w:r>
          </w:p>
        </w:tc>
      </w:tr>
      <w:tr w:rsidR="004A52A3" w:rsidRPr="00451947" w14:paraId="52C56D86" w14:textId="77777777" w:rsidTr="0067475B">
        <w:trPr>
          <w:trHeight w:val="1015"/>
        </w:trPr>
        <w:tc>
          <w:tcPr>
            <w:tcW w:w="9067" w:type="dxa"/>
          </w:tcPr>
          <w:p w14:paraId="36CA8408" w14:textId="77777777" w:rsidR="004A52A3" w:rsidRDefault="004A52A3" w:rsidP="0067475B">
            <w:pPr>
              <w:spacing w:after="0"/>
              <w:rPr>
                <w:sz w:val="18"/>
              </w:rPr>
            </w:pPr>
          </w:p>
          <w:p w14:paraId="1237E579" w14:textId="77777777" w:rsidR="004A52A3" w:rsidRDefault="004A52A3" w:rsidP="0067475B">
            <w:pPr>
              <w:spacing w:after="0"/>
              <w:rPr>
                <w:sz w:val="18"/>
              </w:rPr>
            </w:pPr>
          </w:p>
          <w:p w14:paraId="056B2023" w14:textId="77777777" w:rsidR="004A52A3" w:rsidRDefault="004A52A3" w:rsidP="0067475B">
            <w:pPr>
              <w:spacing w:after="0"/>
              <w:rPr>
                <w:sz w:val="18"/>
              </w:rPr>
            </w:pPr>
          </w:p>
          <w:p w14:paraId="79BC95A2" w14:textId="77777777" w:rsidR="004A52A3" w:rsidRPr="00AA5848" w:rsidRDefault="004A52A3" w:rsidP="0067475B">
            <w:pPr>
              <w:spacing w:after="0"/>
              <w:rPr>
                <w:sz w:val="18"/>
              </w:rPr>
            </w:pPr>
          </w:p>
        </w:tc>
      </w:tr>
    </w:tbl>
    <w:p w14:paraId="4F087C6F" w14:textId="77777777" w:rsidR="004A52A3" w:rsidRDefault="004A52A3" w:rsidP="004A52A3"/>
    <w:tbl>
      <w:tblPr>
        <w:tblStyle w:val="Tabelraste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9067"/>
      </w:tblGrid>
      <w:tr w:rsidR="00BC0383" w:rsidRPr="00451947" w14:paraId="414031B2" w14:textId="77777777" w:rsidTr="00AD3B08">
        <w:tc>
          <w:tcPr>
            <w:tcW w:w="9067" w:type="dxa"/>
            <w:shd w:val="clear" w:color="auto" w:fill="9FA585"/>
          </w:tcPr>
          <w:p w14:paraId="5706F70A" w14:textId="7D15A81E" w:rsidR="00BC0383" w:rsidRPr="00451947" w:rsidRDefault="00BC0383" w:rsidP="00AD3B08">
            <w:pPr>
              <w:spacing w:after="0"/>
            </w:pPr>
            <w:r w:rsidRPr="004A52A3">
              <w:rPr>
                <w:b/>
                <w:sz w:val="22"/>
              </w:rPr>
              <w:t xml:space="preserve">Intermediate result 2: </w:t>
            </w:r>
            <w:r>
              <w:t xml:space="preserve">Please </w:t>
            </w:r>
            <w:r w:rsidRPr="00BC6C97">
              <w:rPr>
                <w:b/>
              </w:rPr>
              <w:t>update</w:t>
            </w:r>
            <w:r>
              <w:t xml:space="preserve"> the </w:t>
            </w:r>
            <w:r w:rsidRPr="00BC6C97">
              <w:rPr>
                <w:b/>
              </w:rPr>
              <w:t>indicators</w:t>
            </w:r>
            <w:r>
              <w:t xml:space="preserve"> of intermediate result 2:</w:t>
            </w:r>
            <w:r w:rsidR="00F60782">
              <w:t xml:space="preserve"> </w:t>
            </w:r>
            <w:r w:rsidR="00F60782" w:rsidRPr="004A52A3">
              <w:rPr>
                <w:i/>
              </w:rPr>
              <w:t>The research output is spread in an active and appropriate way within the Belgian gover</w:t>
            </w:r>
            <w:r w:rsidR="00F60782">
              <w:rPr>
                <w:i/>
              </w:rPr>
              <w:t>n</w:t>
            </w:r>
            <w:r w:rsidR="00F60782" w:rsidRPr="004A52A3">
              <w:rPr>
                <w:i/>
              </w:rPr>
              <w:t>ment service for development cooperation, as well as among the other actors of Belgian development cooperation (BTC, BIO, ANG</w:t>
            </w:r>
            <w:r w:rsidR="00F60782">
              <w:rPr>
                <w:i/>
              </w:rPr>
              <w:t>S</w:t>
            </w:r>
            <w:r w:rsidR="00F60782" w:rsidRPr="004A52A3">
              <w:rPr>
                <w:i/>
              </w:rPr>
              <w:t>, etc</w:t>
            </w:r>
            <w:r w:rsidR="006B359E">
              <w:rPr>
                <w:i/>
              </w:rPr>
              <w:t>.</w:t>
            </w:r>
            <w:r w:rsidR="00F60782" w:rsidRPr="004A52A3">
              <w:rPr>
                <w:i/>
              </w:rPr>
              <w:t>)</w:t>
            </w:r>
          </w:p>
        </w:tc>
      </w:tr>
    </w:tbl>
    <w:tbl>
      <w:tblP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left w:w="70" w:type="dxa"/>
          <w:right w:w="70" w:type="dxa"/>
        </w:tblCellMar>
        <w:tblLook w:val="04A0" w:firstRow="1" w:lastRow="0" w:firstColumn="1" w:lastColumn="0" w:noHBand="0" w:noVBand="1"/>
      </w:tblPr>
      <w:tblGrid>
        <w:gridCol w:w="4957"/>
        <w:gridCol w:w="1020"/>
        <w:gridCol w:w="964"/>
        <w:gridCol w:w="992"/>
        <w:gridCol w:w="1134"/>
      </w:tblGrid>
      <w:tr w:rsidR="00BC0383" w14:paraId="2FA38C99" w14:textId="77777777" w:rsidTr="00AD3B08">
        <w:trPr>
          <w:trHeight w:val="495"/>
        </w:trPr>
        <w:tc>
          <w:tcPr>
            <w:tcW w:w="4957" w:type="dxa"/>
            <w:shd w:val="clear" w:color="000000" w:fill="9FA585"/>
            <w:vAlign w:val="center"/>
            <w:hideMark/>
          </w:tcPr>
          <w:p w14:paraId="56BF4531" w14:textId="77777777" w:rsidR="00BC0383" w:rsidRDefault="00BC0383" w:rsidP="00AD3B08">
            <w:pPr>
              <w:spacing w:after="0" w:line="240" w:lineRule="auto"/>
              <w:jc w:val="center"/>
              <w:rPr>
                <w:b/>
                <w:bCs/>
                <w:color w:val="auto"/>
                <w:sz w:val="18"/>
                <w:szCs w:val="18"/>
                <w:lang w:val="nl-BE"/>
              </w:rPr>
            </w:pPr>
            <w:r>
              <w:rPr>
                <w:b/>
                <w:bCs/>
                <w:sz w:val="18"/>
                <w:szCs w:val="18"/>
              </w:rPr>
              <w:t>Objectively Verifiable Indicators (OVI)</w:t>
            </w:r>
          </w:p>
        </w:tc>
        <w:tc>
          <w:tcPr>
            <w:tcW w:w="1020" w:type="dxa"/>
            <w:shd w:val="clear" w:color="000000" w:fill="9FA585"/>
            <w:vAlign w:val="center"/>
            <w:hideMark/>
          </w:tcPr>
          <w:p w14:paraId="02CE463E" w14:textId="77777777" w:rsidR="00BC0383" w:rsidRDefault="00BC0383" w:rsidP="00AD3B08">
            <w:pPr>
              <w:spacing w:after="0"/>
              <w:jc w:val="center"/>
              <w:rPr>
                <w:b/>
                <w:bCs/>
                <w:sz w:val="18"/>
                <w:szCs w:val="18"/>
              </w:rPr>
            </w:pPr>
            <w:r>
              <w:rPr>
                <w:b/>
                <w:bCs/>
                <w:sz w:val="18"/>
                <w:szCs w:val="18"/>
              </w:rPr>
              <w:t>Baseline value</w:t>
            </w:r>
          </w:p>
        </w:tc>
        <w:tc>
          <w:tcPr>
            <w:tcW w:w="964" w:type="dxa"/>
            <w:shd w:val="clear" w:color="000000" w:fill="9FA585"/>
            <w:vAlign w:val="center"/>
            <w:hideMark/>
          </w:tcPr>
          <w:p w14:paraId="3E69590B" w14:textId="77777777" w:rsidR="00BC0383" w:rsidRDefault="00BC0383" w:rsidP="00AD3B08">
            <w:pPr>
              <w:spacing w:after="0"/>
              <w:jc w:val="center"/>
              <w:rPr>
                <w:b/>
                <w:bCs/>
                <w:sz w:val="18"/>
                <w:szCs w:val="18"/>
              </w:rPr>
            </w:pPr>
            <w:r>
              <w:rPr>
                <w:b/>
                <w:bCs/>
                <w:sz w:val="18"/>
                <w:szCs w:val="18"/>
              </w:rPr>
              <w:t>Target value</w:t>
            </w:r>
          </w:p>
        </w:tc>
        <w:tc>
          <w:tcPr>
            <w:tcW w:w="992" w:type="dxa"/>
            <w:shd w:val="clear" w:color="000000" w:fill="9FA585"/>
          </w:tcPr>
          <w:p w14:paraId="6A89CE64" w14:textId="77777777" w:rsidR="00BC0383" w:rsidRDefault="00BC0383" w:rsidP="00AD3B08">
            <w:pPr>
              <w:spacing w:after="0"/>
              <w:jc w:val="center"/>
              <w:rPr>
                <w:b/>
                <w:bCs/>
                <w:sz w:val="18"/>
                <w:szCs w:val="18"/>
              </w:rPr>
            </w:pPr>
            <w:r>
              <w:rPr>
                <w:b/>
                <w:bCs/>
                <w:sz w:val="18"/>
                <w:szCs w:val="18"/>
              </w:rPr>
              <w:t>Update year 1</w:t>
            </w:r>
          </w:p>
        </w:tc>
        <w:tc>
          <w:tcPr>
            <w:tcW w:w="1134" w:type="dxa"/>
            <w:shd w:val="clear" w:color="000000" w:fill="9FA585"/>
          </w:tcPr>
          <w:p w14:paraId="43BFC98A" w14:textId="77777777" w:rsidR="00BC0383" w:rsidRDefault="00BC0383" w:rsidP="00AD3B08">
            <w:pPr>
              <w:spacing w:after="0"/>
              <w:jc w:val="center"/>
              <w:rPr>
                <w:b/>
                <w:bCs/>
                <w:sz w:val="18"/>
                <w:szCs w:val="18"/>
              </w:rPr>
            </w:pPr>
            <w:r>
              <w:rPr>
                <w:b/>
                <w:bCs/>
                <w:sz w:val="18"/>
                <w:szCs w:val="18"/>
              </w:rPr>
              <w:t>Update year 2</w:t>
            </w:r>
          </w:p>
        </w:tc>
      </w:tr>
      <w:tr w:rsidR="00BC0383" w14:paraId="774B5BC9" w14:textId="77777777" w:rsidTr="00AD3B08">
        <w:trPr>
          <w:trHeight w:val="240"/>
        </w:trPr>
        <w:tc>
          <w:tcPr>
            <w:tcW w:w="4957" w:type="dxa"/>
            <w:shd w:val="clear" w:color="auto" w:fill="auto"/>
          </w:tcPr>
          <w:p w14:paraId="30559EC7" w14:textId="77777777" w:rsidR="00BC0383" w:rsidRDefault="00BC0383" w:rsidP="00AD3B08">
            <w:pPr>
              <w:spacing w:after="0"/>
              <w:jc w:val="left"/>
              <w:rPr>
                <w:sz w:val="18"/>
                <w:szCs w:val="18"/>
              </w:rPr>
            </w:pPr>
            <w:r>
              <w:rPr>
                <w:sz w:val="18"/>
                <w:szCs w:val="18"/>
              </w:rPr>
              <w:t>Number of trainings and seminars for personnel of DGD</w:t>
            </w:r>
          </w:p>
        </w:tc>
        <w:tc>
          <w:tcPr>
            <w:tcW w:w="1020" w:type="dxa"/>
            <w:shd w:val="clear" w:color="auto" w:fill="auto"/>
            <w:hideMark/>
          </w:tcPr>
          <w:p w14:paraId="5FB8FFEC" w14:textId="77777777" w:rsidR="00BC0383" w:rsidRDefault="00BC0383" w:rsidP="00AD3B08">
            <w:pPr>
              <w:spacing w:after="0"/>
              <w:jc w:val="center"/>
              <w:rPr>
                <w:sz w:val="18"/>
                <w:szCs w:val="18"/>
              </w:rPr>
            </w:pPr>
            <w:r>
              <w:rPr>
                <w:sz w:val="18"/>
                <w:szCs w:val="18"/>
              </w:rPr>
              <w:t> </w:t>
            </w:r>
          </w:p>
        </w:tc>
        <w:tc>
          <w:tcPr>
            <w:tcW w:w="964" w:type="dxa"/>
            <w:shd w:val="clear" w:color="auto" w:fill="auto"/>
            <w:hideMark/>
          </w:tcPr>
          <w:p w14:paraId="573EF373" w14:textId="77777777" w:rsidR="00BC0383" w:rsidRDefault="00BC0383" w:rsidP="00AD3B08">
            <w:pPr>
              <w:spacing w:after="0"/>
              <w:jc w:val="center"/>
              <w:rPr>
                <w:sz w:val="18"/>
                <w:szCs w:val="18"/>
              </w:rPr>
            </w:pPr>
            <w:r>
              <w:rPr>
                <w:sz w:val="18"/>
                <w:szCs w:val="18"/>
              </w:rPr>
              <w:t> </w:t>
            </w:r>
          </w:p>
        </w:tc>
        <w:tc>
          <w:tcPr>
            <w:tcW w:w="992" w:type="dxa"/>
          </w:tcPr>
          <w:p w14:paraId="250E6024" w14:textId="77777777" w:rsidR="00BC0383" w:rsidRDefault="00BC0383" w:rsidP="00AD3B08">
            <w:pPr>
              <w:spacing w:after="0"/>
              <w:jc w:val="center"/>
              <w:rPr>
                <w:sz w:val="18"/>
                <w:szCs w:val="18"/>
              </w:rPr>
            </w:pPr>
          </w:p>
        </w:tc>
        <w:tc>
          <w:tcPr>
            <w:tcW w:w="1134" w:type="dxa"/>
            <w:shd w:val="clear" w:color="auto" w:fill="auto"/>
          </w:tcPr>
          <w:p w14:paraId="338B04FE" w14:textId="77777777" w:rsidR="00BC0383" w:rsidRDefault="00BC0383" w:rsidP="00AD3B08">
            <w:pPr>
              <w:spacing w:after="0"/>
              <w:jc w:val="center"/>
              <w:rPr>
                <w:sz w:val="18"/>
                <w:szCs w:val="18"/>
              </w:rPr>
            </w:pPr>
          </w:p>
        </w:tc>
      </w:tr>
      <w:tr w:rsidR="00BC0383" w14:paraId="2ED55BAA" w14:textId="77777777" w:rsidTr="00AD3B08">
        <w:trPr>
          <w:trHeight w:val="240"/>
        </w:trPr>
        <w:tc>
          <w:tcPr>
            <w:tcW w:w="4957" w:type="dxa"/>
            <w:shd w:val="clear" w:color="auto" w:fill="auto"/>
          </w:tcPr>
          <w:p w14:paraId="210D3438" w14:textId="77777777" w:rsidR="00BC0383" w:rsidRDefault="00BC0383" w:rsidP="00AD3B08">
            <w:pPr>
              <w:spacing w:after="0"/>
              <w:jc w:val="left"/>
              <w:rPr>
                <w:sz w:val="18"/>
                <w:szCs w:val="18"/>
              </w:rPr>
            </w:pPr>
            <w:r>
              <w:rPr>
                <w:sz w:val="18"/>
                <w:szCs w:val="18"/>
              </w:rPr>
              <w:t>Number of public seminars on which other actors of the Belgian development cooperation than DGD members are invited</w:t>
            </w:r>
          </w:p>
        </w:tc>
        <w:tc>
          <w:tcPr>
            <w:tcW w:w="1020" w:type="dxa"/>
            <w:shd w:val="clear" w:color="auto" w:fill="auto"/>
          </w:tcPr>
          <w:p w14:paraId="1299081C" w14:textId="77777777" w:rsidR="00BC0383" w:rsidRDefault="00BC0383" w:rsidP="00AD3B08">
            <w:pPr>
              <w:spacing w:after="0"/>
              <w:jc w:val="center"/>
              <w:rPr>
                <w:sz w:val="18"/>
                <w:szCs w:val="18"/>
              </w:rPr>
            </w:pPr>
          </w:p>
        </w:tc>
        <w:tc>
          <w:tcPr>
            <w:tcW w:w="964" w:type="dxa"/>
            <w:shd w:val="clear" w:color="auto" w:fill="auto"/>
          </w:tcPr>
          <w:p w14:paraId="13D8E3C1" w14:textId="77777777" w:rsidR="00BC0383" w:rsidRDefault="00BC0383" w:rsidP="00AD3B08">
            <w:pPr>
              <w:spacing w:after="0"/>
              <w:jc w:val="center"/>
              <w:rPr>
                <w:sz w:val="18"/>
                <w:szCs w:val="18"/>
              </w:rPr>
            </w:pPr>
          </w:p>
        </w:tc>
        <w:tc>
          <w:tcPr>
            <w:tcW w:w="992" w:type="dxa"/>
          </w:tcPr>
          <w:p w14:paraId="02A624D4" w14:textId="77777777" w:rsidR="00BC0383" w:rsidRDefault="00BC0383" w:rsidP="00AD3B08">
            <w:pPr>
              <w:spacing w:after="0"/>
              <w:jc w:val="center"/>
              <w:rPr>
                <w:sz w:val="18"/>
                <w:szCs w:val="18"/>
              </w:rPr>
            </w:pPr>
          </w:p>
        </w:tc>
        <w:tc>
          <w:tcPr>
            <w:tcW w:w="1134" w:type="dxa"/>
            <w:shd w:val="clear" w:color="auto" w:fill="auto"/>
          </w:tcPr>
          <w:p w14:paraId="3ADF97F5" w14:textId="77777777" w:rsidR="00BC0383" w:rsidRDefault="00BC0383" w:rsidP="00AD3B08">
            <w:pPr>
              <w:spacing w:after="0"/>
              <w:jc w:val="center"/>
              <w:rPr>
                <w:sz w:val="18"/>
                <w:szCs w:val="18"/>
              </w:rPr>
            </w:pPr>
          </w:p>
        </w:tc>
      </w:tr>
      <w:tr w:rsidR="00BC0383" w14:paraId="46A7EAFF" w14:textId="77777777" w:rsidTr="00AD3B08">
        <w:trPr>
          <w:trHeight w:val="240"/>
        </w:trPr>
        <w:tc>
          <w:tcPr>
            <w:tcW w:w="4957" w:type="dxa"/>
            <w:shd w:val="clear" w:color="auto" w:fill="auto"/>
          </w:tcPr>
          <w:p w14:paraId="4A2A4214" w14:textId="77777777" w:rsidR="00BC0383" w:rsidRDefault="00BC0383" w:rsidP="00AD3B08">
            <w:pPr>
              <w:spacing w:after="0"/>
              <w:jc w:val="left"/>
              <w:rPr>
                <w:sz w:val="18"/>
                <w:szCs w:val="18"/>
              </w:rPr>
            </w:pPr>
            <w:r>
              <w:rPr>
                <w:sz w:val="18"/>
                <w:szCs w:val="18"/>
              </w:rPr>
              <w:t>Number of participants at trainings and seminars at DGD</w:t>
            </w:r>
          </w:p>
        </w:tc>
        <w:tc>
          <w:tcPr>
            <w:tcW w:w="1020" w:type="dxa"/>
            <w:shd w:val="clear" w:color="auto" w:fill="auto"/>
          </w:tcPr>
          <w:p w14:paraId="5235D161" w14:textId="77777777" w:rsidR="00BC0383" w:rsidRDefault="00BC0383" w:rsidP="00AD3B08">
            <w:pPr>
              <w:spacing w:after="0"/>
              <w:jc w:val="center"/>
              <w:rPr>
                <w:sz w:val="18"/>
                <w:szCs w:val="18"/>
              </w:rPr>
            </w:pPr>
          </w:p>
        </w:tc>
        <w:tc>
          <w:tcPr>
            <w:tcW w:w="964" w:type="dxa"/>
            <w:shd w:val="clear" w:color="auto" w:fill="auto"/>
          </w:tcPr>
          <w:p w14:paraId="75AE6774" w14:textId="77777777" w:rsidR="00BC0383" w:rsidRDefault="00BC0383" w:rsidP="00AD3B08">
            <w:pPr>
              <w:spacing w:after="0"/>
              <w:jc w:val="center"/>
              <w:rPr>
                <w:sz w:val="18"/>
                <w:szCs w:val="18"/>
              </w:rPr>
            </w:pPr>
          </w:p>
        </w:tc>
        <w:tc>
          <w:tcPr>
            <w:tcW w:w="992" w:type="dxa"/>
          </w:tcPr>
          <w:p w14:paraId="3EC3B897" w14:textId="77777777" w:rsidR="00BC0383" w:rsidRDefault="00BC0383" w:rsidP="00AD3B08">
            <w:pPr>
              <w:spacing w:after="0"/>
              <w:jc w:val="center"/>
              <w:rPr>
                <w:sz w:val="18"/>
                <w:szCs w:val="18"/>
              </w:rPr>
            </w:pPr>
          </w:p>
        </w:tc>
        <w:tc>
          <w:tcPr>
            <w:tcW w:w="1134" w:type="dxa"/>
            <w:shd w:val="clear" w:color="auto" w:fill="auto"/>
          </w:tcPr>
          <w:p w14:paraId="758D3E9C" w14:textId="77777777" w:rsidR="00BC0383" w:rsidRDefault="00BC0383" w:rsidP="00AD3B08">
            <w:pPr>
              <w:spacing w:after="0"/>
              <w:jc w:val="center"/>
              <w:rPr>
                <w:sz w:val="18"/>
                <w:szCs w:val="18"/>
              </w:rPr>
            </w:pPr>
          </w:p>
        </w:tc>
      </w:tr>
      <w:tr w:rsidR="00BC0383" w14:paraId="7270626D" w14:textId="77777777" w:rsidTr="00AD3B08">
        <w:trPr>
          <w:trHeight w:val="480"/>
        </w:trPr>
        <w:tc>
          <w:tcPr>
            <w:tcW w:w="4957" w:type="dxa"/>
            <w:shd w:val="clear" w:color="auto" w:fill="auto"/>
          </w:tcPr>
          <w:p w14:paraId="32EF0A16" w14:textId="77777777" w:rsidR="00BC0383" w:rsidRDefault="00BC0383" w:rsidP="00AD3B08">
            <w:pPr>
              <w:spacing w:after="0"/>
              <w:jc w:val="left"/>
              <w:rPr>
                <w:sz w:val="18"/>
                <w:szCs w:val="18"/>
              </w:rPr>
            </w:pPr>
            <w:r>
              <w:rPr>
                <w:sz w:val="18"/>
                <w:szCs w:val="18"/>
              </w:rPr>
              <w:t>Number of participants at public seminars with larger audience than DGD</w:t>
            </w:r>
          </w:p>
        </w:tc>
        <w:tc>
          <w:tcPr>
            <w:tcW w:w="1020" w:type="dxa"/>
            <w:shd w:val="clear" w:color="auto" w:fill="auto"/>
          </w:tcPr>
          <w:p w14:paraId="1762B27B" w14:textId="77777777" w:rsidR="00BC0383" w:rsidRDefault="00BC0383" w:rsidP="00AD3B08">
            <w:pPr>
              <w:spacing w:after="0"/>
              <w:jc w:val="center"/>
              <w:rPr>
                <w:sz w:val="18"/>
                <w:szCs w:val="18"/>
              </w:rPr>
            </w:pPr>
          </w:p>
        </w:tc>
        <w:tc>
          <w:tcPr>
            <w:tcW w:w="964" w:type="dxa"/>
            <w:shd w:val="clear" w:color="auto" w:fill="auto"/>
          </w:tcPr>
          <w:p w14:paraId="4065CCE9" w14:textId="77777777" w:rsidR="00BC0383" w:rsidRDefault="00BC0383" w:rsidP="00AD3B08">
            <w:pPr>
              <w:spacing w:after="0"/>
              <w:jc w:val="center"/>
              <w:rPr>
                <w:sz w:val="18"/>
                <w:szCs w:val="18"/>
              </w:rPr>
            </w:pPr>
          </w:p>
        </w:tc>
        <w:tc>
          <w:tcPr>
            <w:tcW w:w="992" w:type="dxa"/>
          </w:tcPr>
          <w:p w14:paraId="1C72D147" w14:textId="77777777" w:rsidR="00BC0383" w:rsidRDefault="00BC0383" w:rsidP="00AD3B08">
            <w:pPr>
              <w:spacing w:after="0"/>
              <w:jc w:val="center"/>
              <w:rPr>
                <w:sz w:val="18"/>
                <w:szCs w:val="18"/>
              </w:rPr>
            </w:pPr>
          </w:p>
        </w:tc>
        <w:tc>
          <w:tcPr>
            <w:tcW w:w="1134" w:type="dxa"/>
            <w:shd w:val="clear" w:color="auto" w:fill="auto"/>
          </w:tcPr>
          <w:p w14:paraId="7BD340F8" w14:textId="77777777" w:rsidR="00BC0383" w:rsidRDefault="00BC0383" w:rsidP="00AD3B08">
            <w:pPr>
              <w:spacing w:after="0"/>
              <w:jc w:val="center"/>
              <w:rPr>
                <w:sz w:val="18"/>
                <w:szCs w:val="18"/>
              </w:rPr>
            </w:pPr>
          </w:p>
        </w:tc>
      </w:tr>
      <w:tr w:rsidR="00BC0383" w14:paraId="29747E4D" w14:textId="77777777" w:rsidTr="00AD3B08">
        <w:trPr>
          <w:trHeight w:val="480"/>
        </w:trPr>
        <w:tc>
          <w:tcPr>
            <w:tcW w:w="4957" w:type="dxa"/>
            <w:shd w:val="clear" w:color="auto" w:fill="auto"/>
          </w:tcPr>
          <w:p w14:paraId="35182FEE" w14:textId="77777777" w:rsidR="00BC0383" w:rsidRDefault="00BC0383" w:rsidP="00AD3B08">
            <w:pPr>
              <w:spacing w:after="0"/>
              <w:jc w:val="left"/>
              <w:rPr>
                <w:sz w:val="18"/>
                <w:szCs w:val="18"/>
              </w:rPr>
            </w:pPr>
            <w:r>
              <w:rPr>
                <w:sz w:val="18"/>
                <w:szCs w:val="18"/>
              </w:rPr>
              <w:t>Number of collaborations between ACROPOLIS-groups and Belgian development actors (BTC, NGOs, Institutional Actors, Platforms)</w:t>
            </w:r>
          </w:p>
        </w:tc>
        <w:tc>
          <w:tcPr>
            <w:tcW w:w="1020" w:type="dxa"/>
            <w:shd w:val="clear" w:color="auto" w:fill="auto"/>
          </w:tcPr>
          <w:p w14:paraId="7BF39772" w14:textId="77777777" w:rsidR="00BC0383" w:rsidRDefault="00BC0383" w:rsidP="00AD3B08">
            <w:pPr>
              <w:spacing w:after="0"/>
              <w:jc w:val="center"/>
              <w:rPr>
                <w:sz w:val="18"/>
                <w:szCs w:val="18"/>
              </w:rPr>
            </w:pPr>
          </w:p>
        </w:tc>
        <w:tc>
          <w:tcPr>
            <w:tcW w:w="964" w:type="dxa"/>
            <w:shd w:val="clear" w:color="auto" w:fill="auto"/>
          </w:tcPr>
          <w:p w14:paraId="4B05F663" w14:textId="77777777" w:rsidR="00BC0383" w:rsidRDefault="00BC0383" w:rsidP="00AD3B08">
            <w:pPr>
              <w:spacing w:after="0"/>
              <w:jc w:val="center"/>
              <w:rPr>
                <w:sz w:val="18"/>
                <w:szCs w:val="18"/>
              </w:rPr>
            </w:pPr>
          </w:p>
        </w:tc>
        <w:tc>
          <w:tcPr>
            <w:tcW w:w="992" w:type="dxa"/>
          </w:tcPr>
          <w:p w14:paraId="3ECA051D" w14:textId="77777777" w:rsidR="00BC0383" w:rsidRDefault="00BC0383" w:rsidP="00AD3B08">
            <w:pPr>
              <w:spacing w:after="0"/>
              <w:jc w:val="center"/>
              <w:rPr>
                <w:sz w:val="18"/>
                <w:szCs w:val="18"/>
              </w:rPr>
            </w:pPr>
          </w:p>
        </w:tc>
        <w:tc>
          <w:tcPr>
            <w:tcW w:w="1134" w:type="dxa"/>
            <w:shd w:val="clear" w:color="auto" w:fill="auto"/>
          </w:tcPr>
          <w:p w14:paraId="6732F882" w14:textId="77777777" w:rsidR="00BC0383" w:rsidRDefault="00BC0383" w:rsidP="00AD3B08">
            <w:pPr>
              <w:spacing w:after="0"/>
              <w:jc w:val="center"/>
              <w:rPr>
                <w:sz w:val="18"/>
                <w:szCs w:val="18"/>
              </w:rPr>
            </w:pPr>
          </w:p>
        </w:tc>
      </w:tr>
      <w:tr w:rsidR="00917301" w14:paraId="2DA01AC6" w14:textId="77777777" w:rsidTr="00917301">
        <w:trPr>
          <w:trHeight w:val="258"/>
        </w:trPr>
        <w:tc>
          <w:tcPr>
            <w:tcW w:w="4957" w:type="dxa"/>
            <w:shd w:val="clear" w:color="auto" w:fill="auto"/>
          </w:tcPr>
          <w:p w14:paraId="62B87450" w14:textId="6BC75BD8" w:rsidR="00917301" w:rsidRDefault="00917301" w:rsidP="00AD3B08">
            <w:pPr>
              <w:spacing w:after="0"/>
              <w:jc w:val="left"/>
              <w:rPr>
                <w:sz w:val="18"/>
                <w:szCs w:val="18"/>
              </w:rPr>
            </w:pPr>
            <w:r>
              <w:rPr>
                <w:sz w:val="18"/>
                <w:szCs w:val="18"/>
              </w:rPr>
              <w:t>…</w:t>
            </w:r>
          </w:p>
        </w:tc>
        <w:tc>
          <w:tcPr>
            <w:tcW w:w="1020" w:type="dxa"/>
            <w:shd w:val="clear" w:color="auto" w:fill="auto"/>
          </w:tcPr>
          <w:p w14:paraId="595302EB" w14:textId="77777777" w:rsidR="00917301" w:rsidRDefault="00917301" w:rsidP="00AD3B08">
            <w:pPr>
              <w:spacing w:after="0"/>
              <w:jc w:val="center"/>
              <w:rPr>
                <w:sz w:val="18"/>
                <w:szCs w:val="18"/>
              </w:rPr>
            </w:pPr>
          </w:p>
        </w:tc>
        <w:tc>
          <w:tcPr>
            <w:tcW w:w="964" w:type="dxa"/>
            <w:shd w:val="clear" w:color="auto" w:fill="auto"/>
          </w:tcPr>
          <w:p w14:paraId="60A3D3C0" w14:textId="77777777" w:rsidR="00917301" w:rsidRDefault="00917301" w:rsidP="00AD3B08">
            <w:pPr>
              <w:spacing w:after="0"/>
              <w:jc w:val="center"/>
              <w:rPr>
                <w:sz w:val="18"/>
                <w:szCs w:val="18"/>
              </w:rPr>
            </w:pPr>
          </w:p>
        </w:tc>
        <w:tc>
          <w:tcPr>
            <w:tcW w:w="992" w:type="dxa"/>
          </w:tcPr>
          <w:p w14:paraId="07FF598D" w14:textId="77777777" w:rsidR="00917301" w:rsidRDefault="00917301" w:rsidP="00AD3B08">
            <w:pPr>
              <w:spacing w:after="0"/>
              <w:jc w:val="center"/>
              <w:rPr>
                <w:sz w:val="18"/>
                <w:szCs w:val="18"/>
              </w:rPr>
            </w:pPr>
          </w:p>
        </w:tc>
        <w:tc>
          <w:tcPr>
            <w:tcW w:w="1134" w:type="dxa"/>
            <w:shd w:val="clear" w:color="auto" w:fill="auto"/>
          </w:tcPr>
          <w:p w14:paraId="6A1B1FCE" w14:textId="77777777" w:rsidR="00917301" w:rsidRDefault="00917301" w:rsidP="00AD3B08">
            <w:pPr>
              <w:spacing w:after="0"/>
              <w:jc w:val="center"/>
              <w:rPr>
                <w:sz w:val="18"/>
                <w:szCs w:val="18"/>
              </w:rPr>
            </w:pPr>
          </w:p>
        </w:tc>
      </w:tr>
    </w:tbl>
    <w:tbl>
      <w:tblPr>
        <w:tblStyle w:val="Tabelraster"/>
        <w:tblW w:w="9067" w:type="dxa"/>
        <w:tblCellMar>
          <w:top w:w="57" w:type="dxa"/>
        </w:tblCellMar>
        <w:tblLook w:val="04A0" w:firstRow="1" w:lastRow="0" w:firstColumn="1" w:lastColumn="0" w:noHBand="0" w:noVBand="1"/>
      </w:tblPr>
      <w:tblGrid>
        <w:gridCol w:w="9067"/>
      </w:tblGrid>
      <w:tr w:rsidR="004A52A3" w:rsidRPr="00451947" w14:paraId="4AAE6CA6" w14:textId="77777777" w:rsidTr="0067475B">
        <w:tc>
          <w:tcPr>
            <w:tcW w:w="9067" w:type="dxa"/>
            <w:tcBorders>
              <w:top w:val="single" w:sz="4" w:space="0" w:color="9FA585"/>
              <w:left w:val="single" w:sz="4" w:space="0" w:color="9FA585"/>
              <w:bottom w:val="single" w:sz="4" w:space="0" w:color="9FA585"/>
              <w:right w:val="single" w:sz="4" w:space="0" w:color="9FA585"/>
            </w:tcBorders>
            <w:shd w:val="clear" w:color="auto" w:fill="9FA585"/>
          </w:tcPr>
          <w:p w14:paraId="27ED0390" w14:textId="24993511" w:rsidR="004A52A3" w:rsidRPr="00292675" w:rsidRDefault="004A52A3" w:rsidP="00292675">
            <w:pPr>
              <w:spacing w:after="0"/>
            </w:pPr>
            <w:r w:rsidRPr="00292675">
              <w:t xml:space="preserve">Explain to what extent the project is progressing towards intermediate result 2: </w:t>
            </w:r>
            <w:r w:rsidRPr="00292675">
              <w:rPr>
                <w:i/>
              </w:rPr>
              <w:t>The research output is spread in an active and appropriate way within the Belgian government service for development cooperation, as well as among the other actors of Belgian development cooperation (BTC, BIO, ANGS, etc</w:t>
            </w:r>
            <w:r w:rsidR="00854B1D">
              <w:rPr>
                <w:i/>
              </w:rPr>
              <w:t>.</w:t>
            </w:r>
            <w:r w:rsidRPr="00292675">
              <w:rPr>
                <w:i/>
              </w:rPr>
              <w:t>).</w:t>
            </w:r>
            <w:r w:rsidRPr="00292675">
              <w:t xml:space="preserve"> Is progress as expected? </w:t>
            </w:r>
            <w:r w:rsidR="00F60782" w:rsidRPr="00292675">
              <w:t xml:space="preserve">For both types of actors (DGD and other actors)? </w:t>
            </w:r>
            <w:r w:rsidRPr="00292675">
              <w:t xml:space="preserve">Major </w:t>
            </w:r>
            <w:r w:rsidRPr="00292675">
              <w:lastRenderedPageBreak/>
              <w:t>issues? Hindering/Enabling factors?</w:t>
            </w:r>
            <w:r w:rsidRPr="00292675">
              <w:rPr>
                <w:lang w:val="en-US"/>
              </w:rPr>
              <w:t xml:space="preserve"> Important changes to the project compared to the project that was included in the proposal? </w:t>
            </w:r>
          </w:p>
        </w:tc>
      </w:tr>
      <w:tr w:rsidR="004A52A3" w:rsidRPr="00451947" w14:paraId="4CCF54EF" w14:textId="77777777" w:rsidTr="0067475B">
        <w:trPr>
          <w:trHeight w:val="1015"/>
        </w:trPr>
        <w:tc>
          <w:tcPr>
            <w:tcW w:w="9067" w:type="dxa"/>
            <w:tcBorders>
              <w:top w:val="single" w:sz="4" w:space="0" w:color="9FA585"/>
              <w:left w:val="single" w:sz="4" w:space="0" w:color="9FA585"/>
              <w:bottom w:val="single" w:sz="4" w:space="0" w:color="9FA585"/>
              <w:right w:val="single" w:sz="4" w:space="0" w:color="9FA585"/>
            </w:tcBorders>
          </w:tcPr>
          <w:p w14:paraId="208B0522" w14:textId="77777777" w:rsidR="004A52A3" w:rsidRDefault="004A52A3" w:rsidP="0067475B">
            <w:pPr>
              <w:spacing w:after="0"/>
              <w:rPr>
                <w:sz w:val="18"/>
              </w:rPr>
            </w:pPr>
          </w:p>
          <w:p w14:paraId="1050A140" w14:textId="77777777" w:rsidR="004A52A3" w:rsidRDefault="004A52A3" w:rsidP="0067475B">
            <w:pPr>
              <w:spacing w:after="0"/>
              <w:rPr>
                <w:sz w:val="18"/>
              </w:rPr>
            </w:pPr>
          </w:p>
          <w:p w14:paraId="0046DB10" w14:textId="77777777" w:rsidR="004A52A3" w:rsidRDefault="004A52A3" w:rsidP="0067475B">
            <w:pPr>
              <w:spacing w:after="0"/>
              <w:rPr>
                <w:sz w:val="18"/>
              </w:rPr>
            </w:pPr>
          </w:p>
          <w:p w14:paraId="394E9AE0" w14:textId="77777777" w:rsidR="004A52A3" w:rsidRDefault="004A52A3" w:rsidP="0067475B">
            <w:pPr>
              <w:spacing w:after="0"/>
              <w:rPr>
                <w:sz w:val="18"/>
              </w:rPr>
            </w:pPr>
          </w:p>
          <w:p w14:paraId="179867B5" w14:textId="77777777" w:rsidR="004A52A3" w:rsidRPr="00BC6C97" w:rsidRDefault="004A52A3" w:rsidP="0067475B">
            <w:pPr>
              <w:spacing w:after="0"/>
              <w:rPr>
                <w:sz w:val="18"/>
              </w:rPr>
            </w:pPr>
          </w:p>
        </w:tc>
      </w:tr>
    </w:tbl>
    <w:p w14:paraId="6CABE85A" w14:textId="04E111BD" w:rsidR="001D5BB1" w:rsidRDefault="001D5BB1" w:rsidP="004A52A3"/>
    <w:tbl>
      <w:tblPr>
        <w:tblStyle w:val="Tabelraste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9067"/>
      </w:tblGrid>
      <w:tr w:rsidR="00F60782" w:rsidRPr="00451947" w14:paraId="3B2BD3A4" w14:textId="77777777" w:rsidTr="00AD3B08">
        <w:tc>
          <w:tcPr>
            <w:tcW w:w="9067" w:type="dxa"/>
            <w:shd w:val="clear" w:color="auto" w:fill="9FA585"/>
          </w:tcPr>
          <w:p w14:paraId="6A22267F" w14:textId="6E217F0E" w:rsidR="00F60782" w:rsidRPr="00451947" w:rsidRDefault="00F60782" w:rsidP="00AD3B08">
            <w:pPr>
              <w:spacing w:after="0"/>
            </w:pPr>
            <w:r w:rsidRPr="004A52A3">
              <w:rPr>
                <w:b/>
                <w:sz w:val="22"/>
              </w:rPr>
              <w:t xml:space="preserve">Intermediate result 3: </w:t>
            </w:r>
            <w:r>
              <w:t xml:space="preserve">Please </w:t>
            </w:r>
            <w:r w:rsidRPr="00BC6C97">
              <w:rPr>
                <w:b/>
              </w:rPr>
              <w:t>update</w:t>
            </w:r>
            <w:r>
              <w:t xml:space="preserve"> the </w:t>
            </w:r>
            <w:r w:rsidRPr="00BC6C97">
              <w:rPr>
                <w:b/>
              </w:rPr>
              <w:t>indicators</w:t>
            </w:r>
            <w:r>
              <w:t xml:space="preserve"> of intermediate result 3: </w:t>
            </w:r>
            <w:r w:rsidRPr="004A52A3">
              <w:rPr>
                <w:i/>
              </w:rPr>
              <w:t>The federal government is directly supported by specific expertise and service delivery</w:t>
            </w:r>
          </w:p>
        </w:tc>
      </w:tr>
    </w:tbl>
    <w:tbl>
      <w:tblPr>
        <w:tblW w:w="9067" w:type="dxa"/>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left w:w="70" w:type="dxa"/>
          <w:right w:w="70" w:type="dxa"/>
        </w:tblCellMar>
        <w:tblLook w:val="04A0" w:firstRow="1" w:lastRow="0" w:firstColumn="1" w:lastColumn="0" w:noHBand="0" w:noVBand="1"/>
      </w:tblPr>
      <w:tblGrid>
        <w:gridCol w:w="4957"/>
        <w:gridCol w:w="1020"/>
        <w:gridCol w:w="964"/>
        <w:gridCol w:w="992"/>
        <w:gridCol w:w="1134"/>
      </w:tblGrid>
      <w:tr w:rsidR="00F60782" w14:paraId="7189A12E" w14:textId="77777777" w:rsidTr="00AD3B08">
        <w:trPr>
          <w:trHeight w:val="495"/>
        </w:trPr>
        <w:tc>
          <w:tcPr>
            <w:tcW w:w="4957" w:type="dxa"/>
            <w:shd w:val="clear" w:color="000000" w:fill="9FA585"/>
            <w:vAlign w:val="center"/>
            <w:hideMark/>
          </w:tcPr>
          <w:p w14:paraId="1B631DF0" w14:textId="77777777" w:rsidR="00F60782" w:rsidRDefault="00F60782" w:rsidP="00AD3B08">
            <w:pPr>
              <w:spacing w:after="0" w:line="240" w:lineRule="auto"/>
              <w:jc w:val="center"/>
              <w:rPr>
                <w:b/>
                <w:bCs/>
                <w:color w:val="auto"/>
                <w:sz w:val="18"/>
                <w:szCs w:val="18"/>
                <w:lang w:val="nl-BE"/>
              </w:rPr>
            </w:pPr>
            <w:r>
              <w:rPr>
                <w:b/>
                <w:bCs/>
                <w:sz w:val="18"/>
                <w:szCs w:val="18"/>
              </w:rPr>
              <w:t>Objectively Verifiable Indicators (OVI)</w:t>
            </w:r>
          </w:p>
        </w:tc>
        <w:tc>
          <w:tcPr>
            <w:tcW w:w="1020" w:type="dxa"/>
            <w:shd w:val="clear" w:color="000000" w:fill="9FA585"/>
            <w:vAlign w:val="center"/>
            <w:hideMark/>
          </w:tcPr>
          <w:p w14:paraId="44802E1E" w14:textId="77777777" w:rsidR="00F60782" w:rsidRDefault="00F60782" w:rsidP="00AD3B08">
            <w:pPr>
              <w:spacing w:after="0"/>
              <w:jc w:val="center"/>
              <w:rPr>
                <w:b/>
                <w:bCs/>
                <w:sz w:val="18"/>
                <w:szCs w:val="18"/>
              </w:rPr>
            </w:pPr>
            <w:r>
              <w:rPr>
                <w:b/>
                <w:bCs/>
                <w:sz w:val="18"/>
                <w:szCs w:val="18"/>
              </w:rPr>
              <w:t>Baseline value</w:t>
            </w:r>
          </w:p>
        </w:tc>
        <w:tc>
          <w:tcPr>
            <w:tcW w:w="964" w:type="dxa"/>
            <w:shd w:val="clear" w:color="000000" w:fill="9FA585"/>
            <w:vAlign w:val="center"/>
            <w:hideMark/>
          </w:tcPr>
          <w:p w14:paraId="04761C01" w14:textId="77777777" w:rsidR="00F60782" w:rsidRDefault="00F60782" w:rsidP="00AD3B08">
            <w:pPr>
              <w:spacing w:after="0"/>
              <w:jc w:val="center"/>
              <w:rPr>
                <w:b/>
                <w:bCs/>
                <w:sz w:val="18"/>
                <w:szCs w:val="18"/>
              </w:rPr>
            </w:pPr>
            <w:r>
              <w:rPr>
                <w:b/>
                <w:bCs/>
                <w:sz w:val="18"/>
                <w:szCs w:val="18"/>
              </w:rPr>
              <w:t>Target value</w:t>
            </w:r>
          </w:p>
        </w:tc>
        <w:tc>
          <w:tcPr>
            <w:tcW w:w="992" w:type="dxa"/>
            <w:shd w:val="clear" w:color="000000" w:fill="9FA585"/>
          </w:tcPr>
          <w:p w14:paraId="421D0371" w14:textId="77777777" w:rsidR="00F60782" w:rsidRDefault="00F60782" w:rsidP="00AD3B08">
            <w:pPr>
              <w:spacing w:after="0"/>
              <w:jc w:val="center"/>
              <w:rPr>
                <w:b/>
                <w:bCs/>
                <w:sz w:val="18"/>
                <w:szCs w:val="18"/>
              </w:rPr>
            </w:pPr>
            <w:r>
              <w:rPr>
                <w:b/>
                <w:bCs/>
                <w:sz w:val="18"/>
                <w:szCs w:val="18"/>
              </w:rPr>
              <w:t>Update year 1</w:t>
            </w:r>
          </w:p>
        </w:tc>
        <w:tc>
          <w:tcPr>
            <w:tcW w:w="1134" w:type="dxa"/>
            <w:shd w:val="clear" w:color="000000" w:fill="9FA585"/>
          </w:tcPr>
          <w:p w14:paraId="6E19DEEA" w14:textId="77777777" w:rsidR="00F60782" w:rsidRDefault="00F60782" w:rsidP="00AD3B08">
            <w:pPr>
              <w:spacing w:after="0"/>
              <w:jc w:val="center"/>
              <w:rPr>
                <w:b/>
                <w:bCs/>
                <w:sz w:val="18"/>
                <w:szCs w:val="18"/>
              </w:rPr>
            </w:pPr>
            <w:r>
              <w:rPr>
                <w:b/>
                <w:bCs/>
                <w:sz w:val="18"/>
                <w:szCs w:val="18"/>
              </w:rPr>
              <w:t>Update year 2</w:t>
            </w:r>
          </w:p>
        </w:tc>
      </w:tr>
      <w:tr w:rsidR="00F60782" w14:paraId="53623962" w14:textId="77777777" w:rsidTr="00AD3B08">
        <w:trPr>
          <w:trHeight w:val="240"/>
        </w:trPr>
        <w:tc>
          <w:tcPr>
            <w:tcW w:w="4957" w:type="dxa"/>
            <w:shd w:val="clear" w:color="auto" w:fill="auto"/>
          </w:tcPr>
          <w:p w14:paraId="47F94A63" w14:textId="77777777" w:rsidR="00F60782" w:rsidRDefault="00F60782" w:rsidP="00AD3B08">
            <w:pPr>
              <w:spacing w:after="0"/>
              <w:jc w:val="left"/>
              <w:rPr>
                <w:sz w:val="18"/>
                <w:szCs w:val="18"/>
              </w:rPr>
            </w:pPr>
            <w:r>
              <w:rPr>
                <w:color w:val="262626"/>
              </w:rPr>
              <w:t>Number of contributions to thematic or country notes of DGD</w:t>
            </w:r>
          </w:p>
        </w:tc>
        <w:tc>
          <w:tcPr>
            <w:tcW w:w="1020" w:type="dxa"/>
            <w:shd w:val="clear" w:color="auto" w:fill="auto"/>
            <w:hideMark/>
          </w:tcPr>
          <w:p w14:paraId="41A7885D" w14:textId="77777777" w:rsidR="00F60782" w:rsidRDefault="00F60782" w:rsidP="00AD3B08">
            <w:pPr>
              <w:spacing w:after="0"/>
              <w:jc w:val="center"/>
              <w:rPr>
                <w:sz w:val="18"/>
                <w:szCs w:val="18"/>
              </w:rPr>
            </w:pPr>
            <w:r>
              <w:rPr>
                <w:sz w:val="18"/>
                <w:szCs w:val="18"/>
              </w:rPr>
              <w:t> </w:t>
            </w:r>
          </w:p>
        </w:tc>
        <w:tc>
          <w:tcPr>
            <w:tcW w:w="964" w:type="dxa"/>
            <w:shd w:val="clear" w:color="auto" w:fill="auto"/>
            <w:hideMark/>
          </w:tcPr>
          <w:p w14:paraId="53272DCD" w14:textId="77777777" w:rsidR="00F60782" w:rsidRDefault="00F60782" w:rsidP="00AD3B08">
            <w:pPr>
              <w:spacing w:after="0"/>
              <w:jc w:val="center"/>
              <w:rPr>
                <w:sz w:val="18"/>
                <w:szCs w:val="18"/>
              </w:rPr>
            </w:pPr>
            <w:r>
              <w:rPr>
                <w:sz w:val="18"/>
                <w:szCs w:val="18"/>
              </w:rPr>
              <w:t> </w:t>
            </w:r>
          </w:p>
        </w:tc>
        <w:tc>
          <w:tcPr>
            <w:tcW w:w="992" w:type="dxa"/>
          </w:tcPr>
          <w:p w14:paraId="2114FF65" w14:textId="77777777" w:rsidR="00F60782" w:rsidRDefault="00F60782" w:rsidP="00AD3B08">
            <w:pPr>
              <w:spacing w:after="0"/>
              <w:jc w:val="center"/>
              <w:rPr>
                <w:sz w:val="18"/>
                <w:szCs w:val="18"/>
              </w:rPr>
            </w:pPr>
          </w:p>
        </w:tc>
        <w:tc>
          <w:tcPr>
            <w:tcW w:w="1134" w:type="dxa"/>
            <w:shd w:val="clear" w:color="auto" w:fill="auto"/>
          </w:tcPr>
          <w:p w14:paraId="3D968B13" w14:textId="77777777" w:rsidR="00F60782" w:rsidRDefault="00F60782" w:rsidP="00AD3B08">
            <w:pPr>
              <w:spacing w:after="0"/>
              <w:jc w:val="center"/>
              <w:rPr>
                <w:sz w:val="18"/>
                <w:szCs w:val="18"/>
              </w:rPr>
            </w:pPr>
          </w:p>
        </w:tc>
      </w:tr>
      <w:tr w:rsidR="00F60782" w14:paraId="661B23C1" w14:textId="77777777" w:rsidTr="00AD3B08">
        <w:trPr>
          <w:trHeight w:val="240"/>
        </w:trPr>
        <w:tc>
          <w:tcPr>
            <w:tcW w:w="4957" w:type="dxa"/>
            <w:shd w:val="clear" w:color="auto" w:fill="auto"/>
          </w:tcPr>
          <w:p w14:paraId="7A404A80" w14:textId="77777777" w:rsidR="00F60782" w:rsidRDefault="00F60782" w:rsidP="00AD3B08">
            <w:pPr>
              <w:spacing w:after="0"/>
              <w:jc w:val="left"/>
              <w:rPr>
                <w:sz w:val="18"/>
                <w:szCs w:val="18"/>
              </w:rPr>
            </w:pPr>
            <w:r>
              <w:rPr>
                <w:sz w:val="18"/>
                <w:szCs w:val="18"/>
              </w:rPr>
              <w:t>Number of contributions to Belgian position in international debates/conferences</w:t>
            </w:r>
          </w:p>
        </w:tc>
        <w:tc>
          <w:tcPr>
            <w:tcW w:w="1020" w:type="dxa"/>
            <w:shd w:val="clear" w:color="auto" w:fill="auto"/>
          </w:tcPr>
          <w:p w14:paraId="0F7711E8" w14:textId="77777777" w:rsidR="00F60782" w:rsidRDefault="00F60782" w:rsidP="00AD3B08">
            <w:pPr>
              <w:spacing w:after="0"/>
              <w:jc w:val="center"/>
              <w:rPr>
                <w:sz w:val="18"/>
                <w:szCs w:val="18"/>
              </w:rPr>
            </w:pPr>
          </w:p>
        </w:tc>
        <w:tc>
          <w:tcPr>
            <w:tcW w:w="964" w:type="dxa"/>
            <w:shd w:val="clear" w:color="auto" w:fill="auto"/>
          </w:tcPr>
          <w:p w14:paraId="65F69911" w14:textId="77777777" w:rsidR="00F60782" w:rsidRDefault="00F60782" w:rsidP="00AD3B08">
            <w:pPr>
              <w:spacing w:after="0"/>
              <w:jc w:val="center"/>
              <w:rPr>
                <w:sz w:val="18"/>
                <w:szCs w:val="18"/>
              </w:rPr>
            </w:pPr>
          </w:p>
        </w:tc>
        <w:tc>
          <w:tcPr>
            <w:tcW w:w="992" w:type="dxa"/>
          </w:tcPr>
          <w:p w14:paraId="405B0C53" w14:textId="77777777" w:rsidR="00F60782" w:rsidRDefault="00F60782" w:rsidP="00AD3B08">
            <w:pPr>
              <w:spacing w:after="0"/>
              <w:jc w:val="center"/>
              <w:rPr>
                <w:sz w:val="18"/>
                <w:szCs w:val="18"/>
              </w:rPr>
            </w:pPr>
          </w:p>
        </w:tc>
        <w:tc>
          <w:tcPr>
            <w:tcW w:w="1134" w:type="dxa"/>
            <w:shd w:val="clear" w:color="auto" w:fill="auto"/>
          </w:tcPr>
          <w:p w14:paraId="7FF49C3F" w14:textId="77777777" w:rsidR="00F60782" w:rsidRDefault="00F60782" w:rsidP="00AD3B08">
            <w:pPr>
              <w:spacing w:after="0"/>
              <w:jc w:val="center"/>
              <w:rPr>
                <w:sz w:val="18"/>
                <w:szCs w:val="18"/>
              </w:rPr>
            </w:pPr>
          </w:p>
        </w:tc>
      </w:tr>
      <w:tr w:rsidR="00F60782" w14:paraId="6AB7D588" w14:textId="77777777" w:rsidTr="00AD3B08">
        <w:trPr>
          <w:trHeight w:val="240"/>
        </w:trPr>
        <w:tc>
          <w:tcPr>
            <w:tcW w:w="4957" w:type="dxa"/>
            <w:shd w:val="clear" w:color="auto" w:fill="auto"/>
            <w:vAlign w:val="center"/>
          </w:tcPr>
          <w:p w14:paraId="3A37A185" w14:textId="77777777" w:rsidR="00F60782" w:rsidRDefault="00F60782" w:rsidP="00AD3B08">
            <w:pPr>
              <w:spacing w:after="0"/>
              <w:jc w:val="left"/>
              <w:rPr>
                <w:sz w:val="18"/>
                <w:szCs w:val="18"/>
              </w:rPr>
            </w:pPr>
            <w:r>
              <w:rPr>
                <w:color w:val="262626"/>
                <w:sz w:val="18"/>
                <w:szCs w:val="18"/>
              </w:rPr>
              <w:t>Implementation plan (component 1: Guiding Principles)</w:t>
            </w:r>
          </w:p>
        </w:tc>
        <w:tc>
          <w:tcPr>
            <w:tcW w:w="1020" w:type="dxa"/>
            <w:shd w:val="clear" w:color="auto" w:fill="auto"/>
          </w:tcPr>
          <w:p w14:paraId="033C2F35" w14:textId="77777777" w:rsidR="00F60782" w:rsidRDefault="00F60782" w:rsidP="00AD3B08">
            <w:pPr>
              <w:spacing w:after="0"/>
              <w:jc w:val="center"/>
              <w:rPr>
                <w:sz w:val="18"/>
                <w:szCs w:val="18"/>
              </w:rPr>
            </w:pPr>
          </w:p>
        </w:tc>
        <w:tc>
          <w:tcPr>
            <w:tcW w:w="964" w:type="dxa"/>
            <w:shd w:val="clear" w:color="auto" w:fill="auto"/>
          </w:tcPr>
          <w:p w14:paraId="36EBA719" w14:textId="77777777" w:rsidR="00F60782" w:rsidRDefault="00F60782" w:rsidP="00AD3B08">
            <w:pPr>
              <w:spacing w:after="0"/>
              <w:jc w:val="center"/>
              <w:rPr>
                <w:sz w:val="18"/>
                <w:szCs w:val="18"/>
              </w:rPr>
            </w:pPr>
          </w:p>
        </w:tc>
        <w:tc>
          <w:tcPr>
            <w:tcW w:w="992" w:type="dxa"/>
          </w:tcPr>
          <w:p w14:paraId="09762F52" w14:textId="77777777" w:rsidR="00F60782" w:rsidRDefault="00F60782" w:rsidP="00AD3B08">
            <w:pPr>
              <w:spacing w:after="0"/>
              <w:jc w:val="center"/>
              <w:rPr>
                <w:sz w:val="18"/>
                <w:szCs w:val="18"/>
              </w:rPr>
            </w:pPr>
          </w:p>
        </w:tc>
        <w:tc>
          <w:tcPr>
            <w:tcW w:w="1134" w:type="dxa"/>
            <w:shd w:val="clear" w:color="auto" w:fill="auto"/>
          </w:tcPr>
          <w:p w14:paraId="160220FA" w14:textId="77777777" w:rsidR="00F60782" w:rsidRDefault="00F60782" w:rsidP="00AD3B08">
            <w:pPr>
              <w:spacing w:after="0"/>
              <w:jc w:val="center"/>
              <w:rPr>
                <w:sz w:val="18"/>
                <w:szCs w:val="18"/>
              </w:rPr>
            </w:pPr>
          </w:p>
        </w:tc>
      </w:tr>
      <w:tr w:rsidR="00F60782" w14:paraId="33C820D6" w14:textId="77777777" w:rsidTr="00AD3B08">
        <w:trPr>
          <w:trHeight w:val="480"/>
        </w:trPr>
        <w:tc>
          <w:tcPr>
            <w:tcW w:w="4957" w:type="dxa"/>
            <w:shd w:val="clear" w:color="auto" w:fill="auto"/>
            <w:vAlign w:val="center"/>
          </w:tcPr>
          <w:p w14:paraId="2987C3E2" w14:textId="77777777" w:rsidR="00F60782" w:rsidRDefault="00F60782" w:rsidP="00AD3B08">
            <w:pPr>
              <w:spacing w:after="0"/>
              <w:jc w:val="left"/>
              <w:rPr>
                <w:sz w:val="18"/>
                <w:szCs w:val="18"/>
              </w:rPr>
            </w:pPr>
            <w:r>
              <w:rPr>
                <w:sz w:val="18"/>
                <w:szCs w:val="18"/>
              </w:rPr>
              <w:t>Implementation plan (component 2: Indicators)</w:t>
            </w:r>
          </w:p>
        </w:tc>
        <w:tc>
          <w:tcPr>
            <w:tcW w:w="1020" w:type="dxa"/>
            <w:shd w:val="clear" w:color="auto" w:fill="auto"/>
          </w:tcPr>
          <w:p w14:paraId="58728A25" w14:textId="77777777" w:rsidR="00F60782" w:rsidRDefault="00F60782" w:rsidP="00AD3B08">
            <w:pPr>
              <w:spacing w:after="0"/>
              <w:jc w:val="center"/>
              <w:rPr>
                <w:sz w:val="18"/>
                <w:szCs w:val="18"/>
              </w:rPr>
            </w:pPr>
          </w:p>
        </w:tc>
        <w:tc>
          <w:tcPr>
            <w:tcW w:w="964" w:type="dxa"/>
            <w:shd w:val="clear" w:color="auto" w:fill="auto"/>
          </w:tcPr>
          <w:p w14:paraId="3D2A8D80" w14:textId="77777777" w:rsidR="00F60782" w:rsidRDefault="00F60782" w:rsidP="00AD3B08">
            <w:pPr>
              <w:spacing w:after="0"/>
              <w:jc w:val="center"/>
              <w:rPr>
                <w:sz w:val="18"/>
                <w:szCs w:val="18"/>
              </w:rPr>
            </w:pPr>
          </w:p>
        </w:tc>
        <w:tc>
          <w:tcPr>
            <w:tcW w:w="992" w:type="dxa"/>
          </w:tcPr>
          <w:p w14:paraId="24833C19" w14:textId="77777777" w:rsidR="00F60782" w:rsidRDefault="00F60782" w:rsidP="00AD3B08">
            <w:pPr>
              <w:spacing w:after="0"/>
              <w:jc w:val="center"/>
              <w:rPr>
                <w:sz w:val="18"/>
                <w:szCs w:val="18"/>
              </w:rPr>
            </w:pPr>
          </w:p>
        </w:tc>
        <w:tc>
          <w:tcPr>
            <w:tcW w:w="1134" w:type="dxa"/>
            <w:shd w:val="clear" w:color="auto" w:fill="auto"/>
          </w:tcPr>
          <w:p w14:paraId="59A54154" w14:textId="77777777" w:rsidR="00F60782" w:rsidRDefault="00F60782" w:rsidP="00AD3B08">
            <w:pPr>
              <w:spacing w:after="0"/>
              <w:jc w:val="center"/>
              <w:rPr>
                <w:sz w:val="18"/>
                <w:szCs w:val="18"/>
              </w:rPr>
            </w:pPr>
          </w:p>
        </w:tc>
      </w:tr>
      <w:tr w:rsidR="00F60782" w:rsidRPr="00556DBA" w14:paraId="3A906E4B" w14:textId="77777777" w:rsidTr="00AD3B08">
        <w:trPr>
          <w:trHeight w:val="240"/>
        </w:trPr>
        <w:tc>
          <w:tcPr>
            <w:tcW w:w="4957" w:type="dxa"/>
            <w:shd w:val="clear" w:color="auto" w:fill="auto"/>
            <w:vAlign w:val="center"/>
          </w:tcPr>
          <w:p w14:paraId="1FA08C1C" w14:textId="77777777" w:rsidR="00F60782" w:rsidRPr="00AA5848" w:rsidRDefault="00F60782" w:rsidP="00AD3B08">
            <w:pPr>
              <w:spacing w:after="0"/>
              <w:jc w:val="left"/>
              <w:rPr>
                <w:sz w:val="18"/>
                <w:szCs w:val="18"/>
                <w:lang w:val="fr-BE"/>
              </w:rPr>
            </w:pPr>
            <w:proofErr w:type="spellStart"/>
            <w:r w:rsidRPr="00AA5848">
              <w:rPr>
                <w:sz w:val="18"/>
                <w:szCs w:val="18"/>
                <w:lang w:val="fr-BE"/>
              </w:rPr>
              <w:t>Implementation</w:t>
            </w:r>
            <w:proofErr w:type="spellEnd"/>
            <w:r w:rsidRPr="00AA5848">
              <w:rPr>
                <w:sz w:val="18"/>
                <w:szCs w:val="18"/>
                <w:lang w:val="fr-BE"/>
              </w:rPr>
              <w:t xml:space="preserve"> plan (component 3: </w:t>
            </w:r>
            <w:proofErr w:type="spellStart"/>
            <w:r w:rsidRPr="00AA5848">
              <w:rPr>
                <w:sz w:val="18"/>
                <w:szCs w:val="18"/>
                <w:lang w:val="fr-BE"/>
              </w:rPr>
              <w:t>Implementation</w:t>
            </w:r>
            <w:proofErr w:type="spellEnd"/>
            <w:r w:rsidRPr="00AA5848">
              <w:rPr>
                <w:sz w:val="18"/>
                <w:szCs w:val="18"/>
                <w:lang w:val="fr-BE"/>
              </w:rPr>
              <w:t xml:space="preserve"> </w:t>
            </w:r>
            <w:proofErr w:type="spellStart"/>
            <w:r w:rsidRPr="00AA5848">
              <w:rPr>
                <w:sz w:val="18"/>
                <w:szCs w:val="18"/>
                <w:lang w:val="fr-BE"/>
              </w:rPr>
              <w:t>process</w:t>
            </w:r>
            <w:proofErr w:type="spellEnd"/>
            <w:r w:rsidRPr="00AA5848">
              <w:rPr>
                <w:sz w:val="18"/>
                <w:szCs w:val="18"/>
                <w:lang w:val="fr-BE"/>
              </w:rPr>
              <w:t>)</w:t>
            </w:r>
          </w:p>
        </w:tc>
        <w:tc>
          <w:tcPr>
            <w:tcW w:w="1020" w:type="dxa"/>
            <w:shd w:val="clear" w:color="auto" w:fill="auto"/>
          </w:tcPr>
          <w:p w14:paraId="6D2BC3E5" w14:textId="77777777" w:rsidR="00F60782" w:rsidRPr="00AA5848" w:rsidRDefault="00F60782" w:rsidP="00AD3B08">
            <w:pPr>
              <w:spacing w:after="0"/>
              <w:jc w:val="center"/>
              <w:rPr>
                <w:sz w:val="18"/>
                <w:szCs w:val="18"/>
                <w:lang w:val="fr-BE"/>
              </w:rPr>
            </w:pPr>
          </w:p>
        </w:tc>
        <w:tc>
          <w:tcPr>
            <w:tcW w:w="964" w:type="dxa"/>
            <w:shd w:val="clear" w:color="auto" w:fill="auto"/>
          </w:tcPr>
          <w:p w14:paraId="43070B19" w14:textId="77777777" w:rsidR="00F60782" w:rsidRPr="00AA5848" w:rsidRDefault="00F60782" w:rsidP="00AD3B08">
            <w:pPr>
              <w:spacing w:after="0"/>
              <w:jc w:val="center"/>
              <w:rPr>
                <w:sz w:val="18"/>
                <w:szCs w:val="18"/>
                <w:lang w:val="fr-BE"/>
              </w:rPr>
            </w:pPr>
          </w:p>
        </w:tc>
        <w:tc>
          <w:tcPr>
            <w:tcW w:w="992" w:type="dxa"/>
          </w:tcPr>
          <w:p w14:paraId="00418EEF" w14:textId="77777777" w:rsidR="00F60782" w:rsidRPr="00AA5848" w:rsidRDefault="00F60782" w:rsidP="00AD3B08">
            <w:pPr>
              <w:spacing w:after="0"/>
              <w:jc w:val="center"/>
              <w:rPr>
                <w:sz w:val="18"/>
                <w:szCs w:val="18"/>
                <w:lang w:val="fr-BE"/>
              </w:rPr>
            </w:pPr>
          </w:p>
        </w:tc>
        <w:tc>
          <w:tcPr>
            <w:tcW w:w="1134" w:type="dxa"/>
            <w:shd w:val="clear" w:color="auto" w:fill="auto"/>
          </w:tcPr>
          <w:p w14:paraId="6E1519EC" w14:textId="77777777" w:rsidR="00F60782" w:rsidRPr="00AA5848" w:rsidRDefault="00F60782" w:rsidP="00AD3B08">
            <w:pPr>
              <w:spacing w:after="0"/>
              <w:jc w:val="center"/>
              <w:rPr>
                <w:sz w:val="18"/>
                <w:szCs w:val="18"/>
                <w:lang w:val="fr-BE"/>
              </w:rPr>
            </w:pPr>
          </w:p>
        </w:tc>
      </w:tr>
      <w:tr w:rsidR="00917301" w:rsidRPr="00917301" w14:paraId="615B3A89" w14:textId="77777777" w:rsidTr="00AD3B08">
        <w:trPr>
          <w:trHeight w:val="240"/>
        </w:trPr>
        <w:tc>
          <w:tcPr>
            <w:tcW w:w="4957" w:type="dxa"/>
            <w:shd w:val="clear" w:color="auto" w:fill="auto"/>
            <w:vAlign w:val="center"/>
          </w:tcPr>
          <w:p w14:paraId="71538ECE" w14:textId="29320E9E" w:rsidR="00917301" w:rsidRPr="00AA5848" w:rsidRDefault="00917301" w:rsidP="00AD3B08">
            <w:pPr>
              <w:spacing w:after="0"/>
              <w:jc w:val="left"/>
              <w:rPr>
                <w:sz w:val="18"/>
                <w:szCs w:val="18"/>
                <w:lang w:val="fr-BE"/>
              </w:rPr>
            </w:pPr>
            <w:r>
              <w:rPr>
                <w:sz w:val="18"/>
                <w:szCs w:val="18"/>
                <w:lang w:val="fr-BE"/>
              </w:rPr>
              <w:t>…</w:t>
            </w:r>
          </w:p>
        </w:tc>
        <w:tc>
          <w:tcPr>
            <w:tcW w:w="1020" w:type="dxa"/>
            <w:shd w:val="clear" w:color="auto" w:fill="auto"/>
          </w:tcPr>
          <w:p w14:paraId="2D9A7BA2" w14:textId="77777777" w:rsidR="00917301" w:rsidRPr="00AA5848" w:rsidRDefault="00917301" w:rsidP="00AD3B08">
            <w:pPr>
              <w:spacing w:after="0"/>
              <w:jc w:val="center"/>
              <w:rPr>
                <w:sz w:val="18"/>
                <w:szCs w:val="18"/>
                <w:lang w:val="fr-BE"/>
              </w:rPr>
            </w:pPr>
          </w:p>
        </w:tc>
        <w:tc>
          <w:tcPr>
            <w:tcW w:w="964" w:type="dxa"/>
            <w:shd w:val="clear" w:color="auto" w:fill="auto"/>
          </w:tcPr>
          <w:p w14:paraId="1A85C700" w14:textId="77777777" w:rsidR="00917301" w:rsidRPr="00AA5848" w:rsidRDefault="00917301" w:rsidP="00AD3B08">
            <w:pPr>
              <w:spacing w:after="0"/>
              <w:jc w:val="center"/>
              <w:rPr>
                <w:sz w:val="18"/>
                <w:szCs w:val="18"/>
                <w:lang w:val="fr-BE"/>
              </w:rPr>
            </w:pPr>
          </w:p>
        </w:tc>
        <w:tc>
          <w:tcPr>
            <w:tcW w:w="992" w:type="dxa"/>
          </w:tcPr>
          <w:p w14:paraId="193019FA" w14:textId="77777777" w:rsidR="00917301" w:rsidRPr="00AA5848" w:rsidRDefault="00917301" w:rsidP="00AD3B08">
            <w:pPr>
              <w:spacing w:after="0"/>
              <w:jc w:val="center"/>
              <w:rPr>
                <w:sz w:val="18"/>
                <w:szCs w:val="18"/>
                <w:lang w:val="fr-BE"/>
              </w:rPr>
            </w:pPr>
          </w:p>
        </w:tc>
        <w:tc>
          <w:tcPr>
            <w:tcW w:w="1134" w:type="dxa"/>
            <w:shd w:val="clear" w:color="auto" w:fill="auto"/>
          </w:tcPr>
          <w:p w14:paraId="65615087" w14:textId="77777777" w:rsidR="00917301" w:rsidRPr="00AA5848" w:rsidRDefault="00917301" w:rsidP="00AD3B08">
            <w:pPr>
              <w:spacing w:after="0"/>
              <w:jc w:val="center"/>
              <w:rPr>
                <w:sz w:val="18"/>
                <w:szCs w:val="18"/>
                <w:lang w:val="fr-BE"/>
              </w:rPr>
            </w:pPr>
          </w:p>
        </w:tc>
      </w:tr>
    </w:tbl>
    <w:tbl>
      <w:tblPr>
        <w:tblStyle w:val="Tabelraster"/>
        <w:tblW w:w="9067" w:type="dxa"/>
        <w:tblCellMar>
          <w:top w:w="57" w:type="dxa"/>
        </w:tblCellMar>
        <w:tblLook w:val="04A0" w:firstRow="1" w:lastRow="0" w:firstColumn="1" w:lastColumn="0" w:noHBand="0" w:noVBand="1"/>
      </w:tblPr>
      <w:tblGrid>
        <w:gridCol w:w="9067"/>
      </w:tblGrid>
      <w:tr w:rsidR="004A52A3" w:rsidRPr="00451947" w14:paraId="0C0AF105" w14:textId="77777777" w:rsidTr="00831316">
        <w:tc>
          <w:tcPr>
            <w:tcW w:w="9067" w:type="dxa"/>
            <w:tcBorders>
              <w:top w:val="single" w:sz="4" w:space="0" w:color="9FA585"/>
              <w:left w:val="single" w:sz="4" w:space="0" w:color="9FA585"/>
              <w:bottom w:val="single" w:sz="4" w:space="0" w:color="9FA585"/>
              <w:right w:val="single" w:sz="4" w:space="0" w:color="9FA585"/>
            </w:tcBorders>
            <w:shd w:val="clear" w:color="auto" w:fill="9FA585"/>
          </w:tcPr>
          <w:p w14:paraId="0784C875" w14:textId="2E54A9DC" w:rsidR="004A52A3" w:rsidRPr="00451947" w:rsidRDefault="004A52A3" w:rsidP="00292675">
            <w:pPr>
              <w:spacing w:after="0"/>
            </w:pPr>
            <w:r w:rsidRPr="00EC6A30">
              <w:t xml:space="preserve">Explain to </w:t>
            </w:r>
            <w:r w:rsidRPr="004A52A3">
              <w:t xml:space="preserve">what extent the project is progressing towards intermediate result 3: </w:t>
            </w:r>
            <w:r w:rsidRPr="004A52A3">
              <w:rPr>
                <w:i/>
              </w:rPr>
              <w:t>The federal government is directly supported by specific expertise and service delivery.</w:t>
            </w:r>
            <w:r w:rsidRPr="004A52A3">
              <w:t xml:space="preserve"> Is progress as expected? Major issues? Hindering</w:t>
            </w:r>
            <w:r w:rsidRPr="00EC6A30">
              <w:t>/Enabling factors?</w:t>
            </w:r>
            <w:r w:rsidRPr="00EC6A30">
              <w:rPr>
                <w:lang w:val="en-US"/>
              </w:rPr>
              <w:t xml:space="preserve"> Important changes to the project compared to the project that was included in the proposal? </w:t>
            </w:r>
          </w:p>
        </w:tc>
      </w:tr>
      <w:tr w:rsidR="00831316" w:rsidRPr="00451947" w14:paraId="47D2D4EC" w14:textId="77777777" w:rsidTr="00831316">
        <w:trPr>
          <w:trHeight w:val="1015"/>
        </w:trPr>
        <w:tc>
          <w:tcPr>
            <w:tcW w:w="9067" w:type="dxa"/>
            <w:tcBorders>
              <w:top w:val="single" w:sz="4" w:space="0" w:color="9FA585"/>
              <w:left w:val="single" w:sz="4" w:space="0" w:color="9FA585"/>
              <w:bottom w:val="single" w:sz="4" w:space="0" w:color="9FA585"/>
              <w:right w:val="single" w:sz="4" w:space="0" w:color="9FA585"/>
            </w:tcBorders>
          </w:tcPr>
          <w:p w14:paraId="3E43D5C9" w14:textId="77777777" w:rsidR="00831316" w:rsidRDefault="00831316" w:rsidP="00E24398">
            <w:pPr>
              <w:spacing w:after="0"/>
              <w:rPr>
                <w:sz w:val="18"/>
              </w:rPr>
            </w:pPr>
          </w:p>
          <w:p w14:paraId="4B6D45B4" w14:textId="77777777" w:rsidR="00831316" w:rsidRDefault="00831316" w:rsidP="00E24398">
            <w:pPr>
              <w:spacing w:after="0"/>
              <w:rPr>
                <w:sz w:val="18"/>
              </w:rPr>
            </w:pPr>
          </w:p>
          <w:p w14:paraId="3A17E162" w14:textId="77777777" w:rsidR="00831316" w:rsidRDefault="00831316" w:rsidP="00E24398">
            <w:pPr>
              <w:spacing w:after="0"/>
              <w:rPr>
                <w:sz w:val="18"/>
              </w:rPr>
            </w:pPr>
          </w:p>
          <w:p w14:paraId="5BA967D8" w14:textId="77777777" w:rsidR="00831316" w:rsidRDefault="00831316" w:rsidP="00E24398">
            <w:pPr>
              <w:spacing w:after="0"/>
              <w:rPr>
                <w:sz w:val="18"/>
              </w:rPr>
            </w:pPr>
          </w:p>
          <w:p w14:paraId="1ACD0F5B" w14:textId="77777777" w:rsidR="00831316" w:rsidRPr="00BC6C97" w:rsidRDefault="00831316" w:rsidP="00E24398">
            <w:pPr>
              <w:spacing w:after="0"/>
              <w:rPr>
                <w:sz w:val="18"/>
              </w:rPr>
            </w:pPr>
          </w:p>
        </w:tc>
      </w:tr>
    </w:tbl>
    <w:p w14:paraId="5F82543A" w14:textId="77777777" w:rsidR="00C607A4" w:rsidRPr="00E00953" w:rsidRDefault="00C607A4" w:rsidP="00C5534F">
      <w:pPr>
        <w:rPr>
          <w:i/>
        </w:rPr>
      </w:pPr>
    </w:p>
    <w:p w14:paraId="3B230F77" w14:textId="2A3FEE4C" w:rsidR="004A52A3" w:rsidRDefault="004A52A3" w:rsidP="004A52A3">
      <w:pPr>
        <w:pStyle w:val="Kop1"/>
        <w:numPr>
          <w:ilvl w:val="0"/>
          <w:numId w:val="28"/>
        </w:numPr>
      </w:pPr>
      <w:r>
        <w:t>Update Risk management and operational plan</w:t>
      </w:r>
    </w:p>
    <w:tbl>
      <w:tblPr>
        <w:tblStyle w:val="Tabelraster"/>
        <w:tblW w:w="0" w:type="auto"/>
        <w:tblCellMar>
          <w:top w:w="57" w:type="dxa"/>
        </w:tblCellMar>
        <w:tblLook w:val="04A0" w:firstRow="1" w:lastRow="0" w:firstColumn="1" w:lastColumn="0" w:noHBand="0" w:noVBand="1"/>
      </w:tblPr>
      <w:tblGrid>
        <w:gridCol w:w="9062"/>
      </w:tblGrid>
      <w:tr w:rsidR="004A6FDE" w:rsidRPr="000B7233" w14:paraId="3B459DAB" w14:textId="77777777" w:rsidTr="0067475B">
        <w:trPr>
          <w:trHeight w:val="289"/>
        </w:trPr>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529BBA44" w14:textId="77777777" w:rsidR="004A6FDE" w:rsidRPr="000B7233" w:rsidRDefault="004A6FDE" w:rsidP="0067475B">
            <w:pPr>
              <w:rPr>
                <w:sz w:val="18"/>
              </w:rPr>
            </w:pPr>
            <w:r w:rsidRPr="00AA5848">
              <w:rPr>
                <w:b/>
              </w:rPr>
              <w:t>Risk management</w:t>
            </w:r>
            <w:r>
              <w:t>: Please mention</w:t>
            </w:r>
            <w:r w:rsidRPr="00AA5848">
              <w:t xml:space="preserve"> any new risks that have risen, analyse them and formu</w:t>
            </w:r>
            <w:r>
              <w:t>late a response to those risks. Please comment on the f</w:t>
            </w:r>
            <w:r w:rsidRPr="00AA5848">
              <w:t xml:space="preserve">ollow-up on risks identified </w:t>
            </w:r>
            <w:r>
              <w:t>in the project proposal</w:t>
            </w:r>
            <w:r w:rsidRPr="00AA5848">
              <w:t xml:space="preserve"> and comment on how the project has responded to the risk (successful or not)</w:t>
            </w:r>
            <w:r>
              <w:t xml:space="preserve">. </w:t>
            </w:r>
            <w:r w:rsidRPr="00AA5848">
              <w:t xml:space="preserve"> </w:t>
            </w:r>
          </w:p>
        </w:tc>
      </w:tr>
      <w:tr w:rsidR="004A6FDE" w:rsidRPr="000B7233" w14:paraId="3CE4495F" w14:textId="77777777" w:rsidTr="0067475B">
        <w:trPr>
          <w:trHeight w:val="1296"/>
        </w:trPr>
        <w:tc>
          <w:tcPr>
            <w:tcW w:w="9062" w:type="dxa"/>
            <w:tcBorders>
              <w:top w:val="single" w:sz="4" w:space="0" w:color="9FA585"/>
              <w:left w:val="single" w:sz="4" w:space="0" w:color="9FA585"/>
              <w:bottom w:val="single" w:sz="4" w:space="0" w:color="9FA585"/>
              <w:right w:val="single" w:sz="4" w:space="0" w:color="9FA585"/>
            </w:tcBorders>
          </w:tcPr>
          <w:p w14:paraId="78BE703A" w14:textId="77777777" w:rsidR="004A6FDE" w:rsidRPr="000B7233" w:rsidRDefault="004A6FDE" w:rsidP="0067475B">
            <w:pPr>
              <w:spacing w:after="0"/>
              <w:rPr>
                <w:sz w:val="18"/>
              </w:rPr>
            </w:pPr>
          </w:p>
        </w:tc>
      </w:tr>
      <w:tr w:rsidR="004A6FDE" w:rsidRPr="00451947" w14:paraId="4871A7B7" w14:textId="77777777" w:rsidTr="0067475B">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1CDF955C" w14:textId="4464E75C" w:rsidR="004A6FDE" w:rsidRPr="00451947" w:rsidRDefault="004A6FDE" w:rsidP="00292675">
            <w:pPr>
              <w:spacing w:after="0"/>
              <w:rPr>
                <w:lang w:val="en-US"/>
              </w:rPr>
            </w:pPr>
            <w:r>
              <w:rPr>
                <w:b/>
                <w:lang w:val="en-US"/>
              </w:rPr>
              <w:t>Operational planning</w:t>
            </w:r>
            <w:r>
              <w:rPr>
                <w:lang w:val="en-US"/>
              </w:rPr>
              <w:t xml:space="preserve">: </w:t>
            </w:r>
            <w:r w:rsidRPr="004A6FDE">
              <w:rPr>
                <w:u w:val="single"/>
                <w:lang w:val="en-US"/>
              </w:rPr>
              <w:t>If</w:t>
            </w:r>
            <w:r>
              <w:rPr>
                <w:lang w:val="en-US"/>
              </w:rPr>
              <w:t xml:space="preserve"> important changes in the operational plan have </w:t>
            </w:r>
            <w:r w:rsidR="006D2E7B">
              <w:rPr>
                <w:lang w:val="en-US"/>
              </w:rPr>
              <w:t>taken</w:t>
            </w:r>
            <w:r>
              <w:rPr>
                <w:lang w:val="en-US"/>
              </w:rPr>
              <w:t xml:space="preserve"> place or are planned, please include an updated version in the annex of this report. </w:t>
            </w:r>
            <w:r w:rsidR="00292675" w:rsidRPr="00292675">
              <w:rPr>
                <w:b/>
                <w:u w:val="single"/>
                <w:lang w:val="en-US"/>
              </w:rPr>
              <w:t>If</w:t>
            </w:r>
            <w:r w:rsidR="00292675">
              <w:rPr>
                <w:lang w:val="en-US"/>
              </w:rPr>
              <w:t xml:space="preserve"> needed, you can use the textbox below to explain the changes. </w:t>
            </w:r>
          </w:p>
        </w:tc>
      </w:tr>
      <w:tr w:rsidR="004A6FDE" w:rsidRPr="00451947" w14:paraId="232847AE" w14:textId="77777777" w:rsidTr="0067475B">
        <w:tc>
          <w:tcPr>
            <w:tcW w:w="9062" w:type="dxa"/>
            <w:tcBorders>
              <w:top w:val="single" w:sz="4" w:space="0" w:color="9FA585"/>
              <w:left w:val="single" w:sz="4" w:space="0" w:color="9FA585"/>
              <w:bottom w:val="single" w:sz="4" w:space="0" w:color="9FA585"/>
              <w:right w:val="single" w:sz="4" w:space="0" w:color="9FA585"/>
            </w:tcBorders>
          </w:tcPr>
          <w:p w14:paraId="4B3BE149" w14:textId="77777777" w:rsidR="004A6FDE" w:rsidRPr="00451947" w:rsidRDefault="004A6FDE" w:rsidP="0067475B">
            <w:pPr>
              <w:spacing w:after="0"/>
              <w:rPr>
                <w:sz w:val="18"/>
                <w:lang w:val="en-US"/>
              </w:rPr>
            </w:pPr>
          </w:p>
          <w:p w14:paraId="533E8423" w14:textId="77777777" w:rsidR="004A6FDE" w:rsidRDefault="004A6FDE" w:rsidP="0067475B">
            <w:pPr>
              <w:spacing w:after="0"/>
              <w:rPr>
                <w:sz w:val="18"/>
                <w:lang w:val="en-US"/>
              </w:rPr>
            </w:pPr>
          </w:p>
          <w:p w14:paraId="20600BA8" w14:textId="77777777" w:rsidR="004A6FDE" w:rsidRPr="00451947" w:rsidRDefault="004A6FDE" w:rsidP="0067475B">
            <w:pPr>
              <w:spacing w:after="0"/>
              <w:rPr>
                <w:sz w:val="18"/>
                <w:lang w:val="en-US"/>
              </w:rPr>
            </w:pPr>
          </w:p>
          <w:p w14:paraId="1FABF6D0" w14:textId="77777777" w:rsidR="004A6FDE" w:rsidRPr="00451947" w:rsidRDefault="004A6FDE" w:rsidP="0067475B">
            <w:pPr>
              <w:spacing w:after="0"/>
              <w:rPr>
                <w:sz w:val="18"/>
                <w:lang w:val="en-US"/>
              </w:rPr>
            </w:pPr>
          </w:p>
        </w:tc>
      </w:tr>
    </w:tbl>
    <w:p w14:paraId="55C80BF0" w14:textId="77777777" w:rsidR="004A6FDE" w:rsidRPr="004A6FDE" w:rsidRDefault="004A6FDE" w:rsidP="004A6FDE"/>
    <w:p w14:paraId="5C42B27C" w14:textId="37B3AB3C" w:rsidR="004A52A3" w:rsidRDefault="004A52A3" w:rsidP="004A52A3">
      <w:pPr>
        <w:pStyle w:val="Kop1"/>
        <w:numPr>
          <w:ilvl w:val="0"/>
          <w:numId w:val="28"/>
        </w:numPr>
      </w:pPr>
      <w:r>
        <w:t>Synergy and complementarity</w:t>
      </w:r>
    </w:p>
    <w:tbl>
      <w:tblPr>
        <w:tblStyle w:val="Tabelraster"/>
        <w:tblW w:w="0" w:type="auto"/>
        <w:tblCellMar>
          <w:top w:w="57" w:type="dxa"/>
        </w:tblCellMar>
        <w:tblLook w:val="04A0" w:firstRow="1" w:lastRow="0" w:firstColumn="1" w:lastColumn="0" w:noHBand="0" w:noVBand="1"/>
      </w:tblPr>
      <w:tblGrid>
        <w:gridCol w:w="9062"/>
      </w:tblGrid>
      <w:tr w:rsidR="004A52A3" w:rsidRPr="00451947" w14:paraId="1688F58C" w14:textId="77777777" w:rsidTr="0067475B">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418E98CE" w14:textId="77777777" w:rsidR="004A52A3" w:rsidRPr="00451947" w:rsidRDefault="004A52A3" w:rsidP="0067475B">
            <w:pPr>
              <w:spacing w:after="0"/>
              <w:rPr>
                <w:lang w:val="en-US"/>
              </w:rPr>
            </w:pPr>
            <w:r w:rsidRPr="00AA5848">
              <w:rPr>
                <w:b/>
                <w:lang w:val="en-US"/>
              </w:rPr>
              <w:t>Synergy and complementarity</w:t>
            </w:r>
            <w:r>
              <w:rPr>
                <w:lang w:val="en-US"/>
              </w:rPr>
              <w:t xml:space="preserve">: Please give an update on the foreseen collaborations from the project proposal (with other actors of the Belgian development cooperation, with actors in the partner countries, with other VLIR-UOS and ARES </w:t>
            </w:r>
            <w:proofErr w:type="spellStart"/>
            <w:r>
              <w:rPr>
                <w:lang w:val="en-US"/>
              </w:rPr>
              <w:t>programmes</w:t>
            </w:r>
            <w:proofErr w:type="spellEnd"/>
            <w:r>
              <w:rPr>
                <w:lang w:val="en-US"/>
              </w:rPr>
              <w:t xml:space="preserve"> like Global Minds, institutional cooperation…). If new synergies have come up, please also present them. </w:t>
            </w:r>
          </w:p>
        </w:tc>
      </w:tr>
      <w:tr w:rsidR="004A52A3" w:rsidRPr="00451947" w14:paraId="2F6ECE16" w14:textId="77777777" w:rsidTr="0067475B">
        <w:tc>
          <w:tcPr>
            <w:tcW w:w="9062" w:type="dxa"/>
            <w:tcBorders>
              <w:top w:val="single" w:sz="4" w:space="0" w:color="9FA585"/>
              <w:left w:val="single" w:sz="4" w:space="0" w:color="9FA585"/>
              <w:bottom w:val="single" w:sz="4" w:space="0" w:color="9FA585"/>
              <w:right w:val="single" w:sz="4" w:space="0" w:color="9FA585"/>
            </w:tcBorders>
          </w:tcPr>
          <w:p w14:paraId="1F40C61E" w14:textId="77777777" w:rsidR="004A52A3" w:rsidRPr="00451947" w:rsidRDefault="004A52A3" w:rsidP="0067475B">
            <w:pPr>
              <w:spacing w:after="0"/>
              <w:rPr>
                <w:sz w:val="18"/>
                <w:lang w:val="en-US"/>
              </w:rPr>
            </w:pPr>
          </w:p>
          <w:p w14:paraId="12FD209A" w14:textId="77777777" w:rsidR="004A52A3" w:rsidRDefault="004A52A3" w:rsidP="0067475B">
            <w:pPr>
              <w:spacing w:after="0"/>
              <w:rPr>
                <w:sz w:val="18"/>
                <w:lang w:val="en-US"/>
              </w:rPr>
            </w:pPr>
          </w:p>
          <w:p w14:paraId="13D87429" w14:textId="77777777" w:rsidR="004A52A3" w:rsidRPr="00451947" w:rsidRDefault="004A52A3" w:rsidP="0067475B">
            <w:pPr>
              <w:spacing w:after="0"/>
              <w:rPr>
                <w:sz w:val="18"/>
                <w:lang w:val="en-US"/>
              </w:rPr>
            </w:pPr>
          </w:p>
          <w:p w14:paraId="71ED15EB" w14:textId="77777777" w:rsidR="004A52A3" w:rsidRPr="00451947" w:rsidRDefault="004A52A3" w:rsidP="0067475B">
            <w:pPr>
              <w:spacing w:after="0"/>
              <w:rPr>
                <w:sz w:val="18"/>
                <w:lang w:val="en-US"/>
              </w:rPr>
            </w:pPr>
          </w:p>
        </w:tc>
      </w:tr>
    </w:tbl>
    <w:p w14:paraId="14DD940B" w14:textId="77777777" w:rsidR="004A52A3" w:rsidRPr="004A52A3" w:rsidRDefault="004A52A3" w:rsidP="00C5534F">
      <w:pPr>
        <w:rPr>
          <w:i/>
          <w:lang w:val="en-US"/>
        </w:rPr>
      </w:pPr>
    </w:p>
    <w:p w14:paraId="19B97397" w14:textId="5DCE98D8" w:rsidR="000F03F2" w:rsidRDefault="00917301" w:rsidP="00556DBA">
      <w:pPr>
        <w:pStyle w:val="Kop1"/>
        <w:numPr>
          <w:ilvl w:val="0"/>
          <w:numId w:val="28"/>
        </w:numPr>
      </w:pPr>
      <w:r>
        <w:t>Other</w:t>
      </w:r>
    </w:p>
    <w:tbl>
      <w:tblPr>
        <w:tblStyle w:val="Tabelraster"/>
        <w:tblW w:w="0" w:type="auto"/>
        <w:tblCellMar>
          <w:top w:w="57" w:type="dxa"/>
        </w:tblCellMar>
        <w:tblLook w:val="04A0" w:firstRow="1" w:lastRow="0" w:firstColumn="1" w:lastColumn="0" w:noHBand="0" w:noVBand="1"/>
      </w:tblPr>
      <w:tblGrid>
        <w:gridCol w:w="9062"/>
      </w:tblGrid>
      <w:tr w:rsidR="005B401D" w:rsidRPr="00451947" w14:paraId="7DFAB7E3" w14:textId="77777777" w:rsidTr="0073468A">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10E36086" w14:textId="02825F13" w:rsidR="005B401D" w:rsidRPr="005B401D" w:rsidRDefault="005B401D" w:rsidP="004D58FF">
            <w:pPr>
              <w:spacing w:after="0"/>
              <w:rPr>
                <w:lang w:val="en-US"/>
              </w:rPr>
            </w:pPr>
            <w:r w:rsidRPr="00556DBA">
              <w:rPr>
                <w:lang w:val="en-US"/>
              </w:rPr>
              <w:t xml:space="preserve">Are there any </w:t>
            </w:r>
            <w:r w:rsidRPr="005B401D">
              <w:rPr>
                <w:b/>
                <w:lang w:val="en-US"/>
              </w:rPr>
              <w:t>other aspects</w:t>
            </w:r>
            <w:r w:rsidRPr="00556DBA">
              <w:rPr>
                <w:lang w:val="en-US"/>
              </w:rPr>
              <w:t xml:space="preserve"> that you would like to m</w:t>
            </w:r>
            <w:r w:rsidRPr="005B401D">
              <w:rPr>
                <w:lang w:val="en-US"/>
              </w:rPr>
              <w:t>ention?</w:t>
            </w:r>
            <w:r>
              <w:rPr>
                <w:lang w:val="en-US"/>
              </w:rPr>
              <w:t xml:space="preserve"> For example on g</w:t>
            </w:r>
            <w:r w:rsidRPr="005B401D">
              <w:rPr>
                <w:lang w:val="en-US"/>
              </w:rPr>
              <w:t xml:space="preserve">ender, </w:t>
            </w:r>
            <w:r>
              <w:rPr>
                <w:lang w:val="en-US"/>
              </w:rPr>
              <w:t>e</w:t>
            </w:r>
            <w:r w:rsidRPr="00556DBA">
              <w:rPr>
                <w:lang w:val="en-US"/>
              </w:rPr>
              <w:t>nvironment</w:t>
            </w:r>
            <w:r>
              <w:rPr>
                <w:lang w:val="en-US"/>
              </w:rPr>
              <w:t>, D4D, private sector…?</w:t>
            </w:r>
            <w:r w:rsidRPr="005B401D">
              <w:rPr>
                <w:lang w:val="en-US"/>
              </w:rPr>
              <w:t xml:space="preserve"> </w:t>
            </w:r>
            <w:r w:rsidR="004D58FF">
              <w:rPr>
                <w:lang w:val="en-US"/>
              </w:rPr>
              <w:t>Or in relationship with the performance scoring criteria</w:t>
            </w:r>
            <w:r w:rsidR="006B359E">
              <w:rPr>
                <w:lang w:val="en-US"/>
              </w:rPr>
              <w:t xml:space="preserve"> (sustainability, relevance, etc.</w:t>
            </w:r>
            <w:r w:rsidR="00556DBA">
              <w:rPr>
                <w:lang w:val="en-US"/>
              </w:rPr>
              <w:t>)</w:t>
            </w:r>
            <w:r w:rsidR="004D58FF">
              <w:rPr>
                <w:lang w:val="en-US"/>
              </w:rPr>
              <w:t>?</w:t>
            </w:r>
            <w:r w:rsidR="006B359E">
              <w:rPr>
                <w:lang w:val="en-US"/>
              </w:rPr>
              <w:t xml:space="preserve"> Updates of the list of experts? Important changes in context?</w:t>
            </w:r>
          </w:p>
        </w:tc>
      </w:tr>
      <w:tr w:rsidR="005B401D" w:rsidRPr="00451947" w14:paraId="68F9EFDA" w14:textId="77777777" w:rsidTr="0073468A">
        <w:tc>
          <w:tcPr>
            <w:tcW w:w="9062" w:type="dxa"/>
            <w:tcBorders>
              <w:top w:val="single" w:sz="4" w:space="0" w:color="9FA585"/>
              <w:left w:val="single" w:sz="4" w:space="0" w:color="9FA585"/>
              <w:bottom w:val="single" w:sz="4" w:space="0" w:color="9FA585"/>
              <w:right w:val="single" w:sz="4" w:space="0" w:color="9FA585"/>
            </w:tcBorders>
          </w:tcPr>
          <w:p w14:paraId="166D7D0C" w14:textId="77777777" w:rsidR="005B401D" w:rsidRPr="00451947" w:rsidRDefault="005B401D" w:rsidP="0073468A">
            <w:pPr>
              <w:spacing w:after="0"/>
              <w:rPr>
                <w:sz w:val="18"/>
                <w:lang w:val="en-US"/>
              </w:rPr>
            </w:pPr>
          </w:p>
          <w:p w14:paraId="0162F953" w14:textId="77777777" w:rsidR="005B401D" w:rsidRDefault="005B401D" w:rsidP="0073468A">
            <w:pPr>
              <w:spacing w:after="0"/>
              <w:rPr>
                <w:sz w:val="18"/>
                <w:lang w:val="en-US"/>
              </w:rPr>
            </w:pPr>
          </w:p>
          <w:p w14:paraId="4D038EF6" w14:textId="77777777" w:rsidR="005B401D" w:rsidRPr="00451947" w:rsidRDefault="005B401D" w:rsidP="0073468A">
            <w:pPr>
              <w:spacing w:after="0"/>
              <w:rPr>
                <w:sz w:val="18"/>
                <w:lang w:val="en-US"/>
              </w:rPr>
            </w:pPr>
          </w:p>
          <w:p w14:paraId="1C905AD9" w14:textId="77777777" w:rsidR="005B401D" w:rsidRPr="00451947" w:rsidRDefault="005B401D" w:rsidP="0073468A">
            <w:pPr>
              <w:spacing w:after="0"/>
              <w:rPr>
                <w:sz w:val="18"/>
                <w:lang w:val="en-US"/>
              </w:rPr>
            </w:pPr>
          </w:p>
        </w:tc>
      </w:tr>
    </w:tbl>
    <w:p w14:paraId="00677AED" w14:textId="77777777" w:rsidR="00917301" w:rsidRPr="00361DF5" w:rsidRDefault="00917301" w:rsidP="00917301"/>
    <w:p w14:paraId="76F874F6" w14:textId="77777777" w:rsidR="009676A1" w:rsidRDefault="009676A1"/>
    <w:p w14:paraId="1E3693E5" w14:textId="77777777" w:rsidR="006B359E" w:rsidRPr="00C5534F" w:rsidRDefault="006B359E"/>
    <w:sectPr w:rsidR="006B359E" w:rsidRPr="00C5534F" w:rsidSect="00D56614">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6864" w14:textId="77777777" w:rsidR="00C81E9E" w:rsidRDefault="00C81E9E">
      <w:r>
        <w:separator/>
      </w:r>
    </w:p>
  </w:endnote>
  <w:endnote w:type="continuationSeparator" w:id="0">
    <w:p w14:paraId="06F2C432" w14:textId="77777777" w:rsidR="00C81E9E" w:rsidRDefault="00C8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C043" w14:textId="77777777" w:rsidR="00055045" w:rsidRDefault="00443263" w:rsidP="00C5534F">
    <w:pPr>
      <w:pStyle w:val="Voettekst"/>
      <w:framePr w:wrap="around" w:vAnchor="text" w:hAnchor="margin" w:xAlign="right" w:y="1"/>
      <w:rPr>
        <w:rStyle w:val="Paginanummer"/>
      </w:rPr>
    </w:pPr>
    <w:r>
      <w:rPr>
        <w:rStyle w:val="Paginanummer"/>
      </w:rPr>
      <w:fldChar w:fldCharType="begin"/>
    </w:r>
    <w:r w:rsidR="00055045">
      <w:rPr>
        <w:rStyle w:val="Paginanummer"/>
      </w:rPr>
      <w:instrText xml:space="preserve">PAGE  </w:instrText>
    </w:r>
    <w:r>
      <w:rPr>
        <w:rStyle w:val="Paginanummer"/>
      </w:rPr>
      <w:fldChar w:fldCharType="end"/>
    </w:r>
  </w:p>
  <w:p w14:paraId="5151C00D" w14:textId="77777777" w:rsidR="00055045" w:rsidRDefault="00055045" w:rsidP="00C553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246A45" w14:paraId="145FF4DD" w14:textId="77777777" w:rsidTr="00504F47">
      <w:trPr>
        <w:jc w:val="right"/>
      </w:trPr>
      <w:tc>
        <w:tcPr>
          <w:tcW w:w="8330" w:type="dxa"/>
        </w:tcPr>
        <w:p w14:paraId="17C84A52" w14:textId="203E2CE0" w:rsidR="00246A45" w:rsidRDefault="00246A45" w:rsidP="00246A45">
          <w:pPr>
            <w:pStyle w:val="Voettekst"/>
            <w:jc w:val="center"/>
            <w:rPr>
              <w:rStyle w:val="Paginanummer"/>
            </w:rPr>
          </w:pPr>
          <w:r>
            <w:rPr>
              <w:rStyle w:val="Paginanummer"/>
            </w:rPr>
            <w:t>ACROPOLIS</w:t>
          </w:r>
          <w:r w:rsidR="003D2022">
            <w:rPr>
              <w:rStyle w:val="Paginanummer"/>
            </w:rPr>
            <w:t xml:space="preserve"> Annual </w:t>
          </w:r>
          <w:r w:rsidR="006B359E">
            <w:rPr>
              <w:rStyle w:val="Paginanummer"/>
            </w:rPr>
            <w:t xml:space="preserve">progress </w:t>
          </w:r>
          <w:r w:rsidR="003D2022">
            <w:rPr>
              <w:rStyle w:val="Paginanummer"/>
            </w:rPr>
            <w:t xml:space="preserve">report </w:t>
          </w:r>
        </w:p>
        <w:p w14:paraId="79D7EBED" w14:textId="5D485C50" w:rsidR="00246A45" w:rsidRDefault="00246A45" w:rsidP="00404770">
          <w:pPr>
            <w:pStyle w:val="Voettekst"/>
            <w:jc w:val="center"/>
            <w:rPr>
              <w:rStyle w:val="Paginanummer"/>
            </w:rPr>
          </w:pPr>
          <w:r>
            <w:rPr>
              <w:rStyle w:val="Paginanummer"/>
            </w:rPr>
            <w:t xml:space="preserve">Period of reporting: </w:t>
          </w:r>
          <w:r w:rsidR="003D2022">
            <w:rPr>
              <w:rStyle w:val="Paginanummer"/>
            </w:rPr>
            <w:t xml:space="preserve">1 </w:t>
          </w:r>
          <w:r w:rsidR="00404770">
            <w:rPr>
              <w:rStyle w:val="Paginanummer"/>
            </w:rPr>
            <w:t>January</w:t>
          </w:r>
          <w:r w:rsidR="003D2022">
            <w:rPr>
              <w:rStyle w:val="Paginanummer"/>
            </w:rPr>
            <w:t xml:space="preserve"> 201</w:t>
          </w:r>
          <w:r w:rsidR="00404770">
            <w:rPr>
              <w:rStyle w:val="Paginanummer"/>
            </w:rPr>
            <w:t>8</w:t>
          </w:r>
          <w:r>
            <w:rPr>
              <w:rStyle w:val="Paginanummer"/>
            </w:rPr>
            <w:t xml:space="preserve"> – </w:t>
          </w:r>
          <w:r w:rsidR="00556DBA">
            <w:rPr>
              <w:rStyle w:val="Paginanummer"/>
            </w:rPr>
            <w:t xml:space="preserve">31 December </w:t>
          </w:r>
          <w:r w:rsidR="003D2022">
            <w:rPr>
              <w:rStyle w:val="Paginanummer"/>
            </w:rPr>
            <w:t>201</w:t>
          </w:r>
          <w:r w:rsidR="00404770">
            <w:rPr>
              <w:rStyle w:val="Paginanummer"/>
            </w:rPr>
            <w:t>8</w:t>
          </w:r>
        </w:p>
      </w:tc>
      <w:tc>
        <w:tcPr>
          <w:tcW w:w="850" w:type="dxa"/>
        </w:tcPr>
        <w:p w14:paraId="6B82CF84" w14:textId="37BDB45E" w:rsidR="00246A45" w:rsidRDefault="00246A45" w:rsidP="00504F47">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404770">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404770">
            <w:rPr>
              <w:rStyle w:val="Paginanummer"/>
              <w:noProof/>
            </w:rPr>
            <w:t>4</w:t>
          </w:r>
          <w:r>
            <w:rPr>
              <w:rStyle w:val="Paginanummer"/>
            </w:rPr>
            <w:fldChar w:fldCharType="end"/>
          </w:r>
        </w:p>
      </w:tc>
    </w:tr>
  </w:tbl>
  <w:p w14:paraId="40418A24" w14:textId="77777777" w:rsidR="00055045" w:rsidRPr="00246A45" w:rsidRDefault="00055045" w:rsidP="00246A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45BC" w14:textId="77777777" w:rsidR="00C81E9E" w:rsidRDefault="00C81E9E">
      <w:r>
        <w:separator/>
      </w:r>
    </w:p>
  </w:footnote>
  <w:footnote w:type="continuationSeparator" w:id="0">
    <w:p w14:paraId="1C2F27EA" w14:textId="77777777" w:rsidR="00C81E9E" w:rsidRDefault="00C81E9E">
      <w:r>
        <w:continuationSeparator/>
      </w:r>
    </w:p>
  </w:footnote>
  <w:footnote w:id="1">
    <w:p w14:paraId="6C7E5F51" w14:textId="1F8B2825" w:rsidR="00766FF3" w:rsidRPr="001C5FA5" w:rsidRDefault="00766FF3">
      <w:pPr>
        <w:pStyle w:val="Voetnoottekst"/>
      </w:pPr>
      <w:r>
        <w:rPr>
          <w:rStyle w:val="Voetnootmarkering"/>
        </w:rPr>
        <w:footnoteRef/>
      </w:r>
      <w:r>
        <w:t xml:space="preserve"> </w:t>
      </w:r>
      <w:r w:rsidRPr="001C5FA5">
        <w:rPr>
          <w:sz w:val="18"/>
        </w:rPr>
        <w:t>Only indicators that were presented in your proposal should be followed up. Indicators that are not used in your group can be left blanc.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E87"/>
    <w:multiLevelType w:val="hybridMultilevel"/>
    <w:tmpl w:val="45482FFC"/>
    <w:lvl w:ilvl="0" w:tplc="9C48E358">
      <w:numFmt w:val="bullet"/>
      <w:lvlText w:val=""/>
      <w:lvlJc w:val="left"/>
      <w:pPr>
        <w:ind w:left="708" w:hanging="360"/>
      </w:pPr>
      <w:rPr>
        <w:rFonts w:ascii="Symbol" w:eastAsia="Times New Roman" w:hAnsi="Symbol" w:cs="Times New Roman"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1" w15:restartNumberingAfterBreak="0">
    <w:nsid w:val="0B573433"/>
    <w:multiLevelType w:val="multilevel"/>
    <w:tmpl w:val="6A3E6D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997541"/>
    <w:multiLevelType w:val="hybridMultilevel"/>
    <w:tmpl w:val="314C808C"/>
    <w:lvl w:ilvl="0" w:tplc="B46411C0">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7048E8"/>
    <w:multiLevelType w:val="hybridMultilevel"/>
    <w:tmpl w:val="132E3C6A"/>
    <w:lvl w:ilvl="0" w:tplc="622A5902">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6A24072"/>
    <w:multiLevelType w:val="hybridMultilevel"/>
    <w:tmpl w:val="3BFCBC28"/>
    <w:lvl w:ilvl="0" w:tplc="CB44A4A4">
      <w:numFmt w:val="bullet"/>
      <w:lvlText w:val="-"/>
      <w:lvlJc w:val="left"/>
      <w:pPr>
        <w:ind w:left="720" w:hanging="360"/>
      </w:pPr>
      <w:rPr>
        <w:rFonts w:ascii="Calibri" w:eastAsia="Times New Roman" w:hAnsi="Calibri" w:cs="Times New Roman" w:hint="default"/>
        <w:i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787C94"/>
    <w:multiLevelType w:val="hybridMultilevel"/>
    <w:tmpl w:val="662C2C70"/>
    <w:lvl w:ilvl="0" w:tplc="2696D26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948F5"/>
    <w:multiLevelType w:val="hybridMultilevel"/>
    <w:tmpl w:val="A4B8A5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57716A2"/>
    <w:multiLevelType w:val="hybridMultilevel"/>
    <w:tmpl w:val="3AA63FF4"/>
    <w:lvl w:ilvl="0" w:tplc="2BF01A7A">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AB704E0"/>
    <w:multiLevelType w:val="hybridMultilevel"/>
    <w:tmpl w:val="8C2026C8"/>
    <w:lvl w:ilvl="0" w:tplc="7CB6CCF0">
      <w:start w:val="1"/>
      <w:numFmt w:val="bullet"/>
      <w:lvlText w:val=""/>
      <w:lvlJc w:val="left"/>
      <w:pPr>
        <w:tabs>
          <w:tab w:val="num" w:pos="340"/>
        </w:tabs>
        <w:ind w:left="340" w:hanging="340"/>
      </w:pPr>
      <w:rPr>
        <w:rFonts w:ascii="Symbol" w:hAnsi="Symbol" w:hint="default"/>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22344"/>
    <w:multiLevelType w:val="multilevel"/>
    <w:tmpl w:val="D4FC84BC"/>
    <w:styleLink w:val="OpmaakprofielMetopsommingstekens"/>
    <w:lvl w:ilvl="0">
      <w:start w:val="1"/>
      <w:numFmt w:val="bullet"/>
      <w:lvlText w:val=""/>
      <w:lvlJc w:val="left"/>
      <w:pPr>
        <w:tabs>
          <w:tab w:val="num" w:pos="340"/>
        </w:tabs>
        <w:ind w:left="340" w:hanging="340"/>
      </w:pPr>
      <w:rPr>
        <w:rFonts w:ascii="Symbol" w:hAnsi="Symbol" w:hint="default"/>
        <w:sz w:val="16"/>
      </w:rPr>
    </w:lvl>
    <w:lvl w:ilvl="1">
      <w:start w:val="1"/>
      <w:numFmt w:val="bullet"/>
      <w:lvlText w:val="►"/>
      <w:lvlJc w:val="left"/>
      <w:pPr>
        <w:tabs>
          <w:tab w:val="num" w:pos="851"/>
        </w:tabs>
        <w:ind w:left="851" w:hanging="341"/>
      </w:pPr>
      <w:rPr>
        <w:rFonts w:ascii="Courier New" w:hAnsi="Courier New" w:hint="default"/>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E50D2"/>
    <w:multiLevelType w:val="multilevel"/>
    <w:tmpl w:val="C6404016"/>
    <w:styleLink w:val="OpmaakprofielMetopsommingstekens8pt"/>
    <w:lvl w:ilvl="0">
      <w:start w:val="1"/>
      <w:numFmt w:val="bullet"/>
      <w:lvlText w:val=""/>
      <w:lvlJc w:val="left"/>
      <w:pPr>
        <w:tabs>
          <w:tab w:val="num" w:pos="340"/>
        </w:tabs>
        <w:ind w:left="340" w:hanging="340"/>
      </w:pPr>
      <w:rPr>
        <w:rFonts w:ascii="Symbol" w:hAnsi="Symbol"/>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C0F61"/>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2D1133"/>
    <w:multiLevelType w:val="multilevel"/>
    <w:tmpl w:val="D4FC84BC"/>
    <w:styleLink w:val="OpmaakprofielMeerdereniveaus7pt"/>
    <w:lvl w:ilvl="0">
      <w:start w:val="1"/>
      <w:numFmt w:val="bullet"/>
      <w:lvlText w:val=""/>
      <w:lvlJc w:val="left"/>
      <w:pPr>
        <w:tabs>
          <w:tab w:val="num" w:pos="340"/>
        </w:tabs>
        <w:ind w:left="340" w:hanging="340"/>
      </w:pPr>
      <w:rPr>
        <w:rFonts w:ascii="Symbol" w:hAnsi="Symbol" w:hint="default"/>
        <w:sz w:val="16"/>
      </w:rPr>
    </w:lvl>
    <w:lvl w:ilvl="1">
      <w:start w:val="1"/>
      <w:numFmt w:val="bullet"/>
      <w:lvlText w:val="►"/>
      <w:lvlJc w:val="left"/>
      <w:pPr>
        <w:tabs>
          <w:tab w:val="num" w:pos="851"/>
        </w:tabs>
        <w:ind w:left="851" w:hanging="341"/>
      </w:pPr>
      <w:rPr>
        <w:rFonts w:ascii="Courier New" w:hAnsi="Courier New"/>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D14312"/>
    <w:multiLevelType w:val="hybridMultilevel"/>
    <w:tmpl w:val="965CEAF8"/>
    <w:lvl w:ilvl="0" w:tplc="2700B8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E5B99"/>
    <w:multiLevelType w:val="hybridMultilevel"/>
    <w:tmpl w:val="F0F6B2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BD757AA"/>
    <w:multiLevelType w:val="hybridMultilevel"/>
    <w:tmpl w:val="9A5A1D24"/>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457040"/>
    <w:multiLevelType w:val="hybridMultilevel"/>
    <w:tmpl w:val="496E7D9A"/>
    <w:lvl w:ilvl="0" w:tplc="7CB6CCF0">
      <w:start w:val="1"/>
      <w:numFmt w:val="bullet"/>
      <w:lvlText w:val=""/>
      <w:lvlJc w:val="left"/>
      <w:pPr>
        <w:tabs>
          <w:tab w:val="num" w:pos="340"/>
        </w:tabs>
        <w:ind w:left="340" w:hanging="34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A5E87"/>
    <w:multiLevelType w:val="hybridMultilevel"/>
    <w:tmpl w:val="5C04A024"/>
    <w:lvl w:ilvl="0" w:tplc="7CB6CCF0">
      <w:start w:val="1"/>
      <w:numFmt w:val="bullet"/>
      <w:lvlText w:val=""/>
      <w:lvlJc w:val="left"/>
      <w:pPr>
        <w:tabs>
          <w:tab w:val="num" w:pos="340"/>
        </w:tabs>
        <w:ind w:left="340" w:hanging="34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1"/>
  </w:num>
  <w:num w:numId="7">
    <w:abstractNumId w:val="10"/>
  </w:num>
  <w:num w:numId="8">
    <w:abstractNumId w:val="13"/>
  </w:num>
  <w:num w:numId="9">
    <w:abstractNumId w:val="1"/>
  </w:num>
  <w:num w:numId="10">
    <w:abstractNumId w:val="1"/>
  </w:num>
  <w:num w:numId="11">
    <w:abstractNumId w:val="1"/>
  </w:num>
  <w:num w:numId="12">
    <w:abstractNumId w:val="1"/>
  </w:num>
  <w:num w:numId="13">
    <w:abstractNumId w:val="1"/>
  </w:num>
  <w:num w:numId="14">
    <w:abstractNumId w:val="13"/>
  </w:num>
  <w:num w:numId="15">
    <w:abstractNumId w:val="10"/>
  </w:num>
  <w:num w:numId="16">
    <w:abstractNumId w:val="11"/>
  </w:num>
  <w:num w:numId="17">
    <w:abstractNumId w:val="1"/>
  </w:num>
  <w:num w:numId="18">
    <w:abstractNumId w:val="9"/>
  </w:num>
  <w:num w:numId="19">
    <w:abstractNumId w:val="17"/>
  </w:num>
  <w:num w:numId="20">
    <w:abstractNumId w:val="18"/>
  </w:num>
  <w:num w:numId="21">
    <w:abstractNumId w:val="4"/>
  </w:num>
  <w:num w:numId="22">
    <w:abstractNumId w:val="0"/>
  </w:num>
  <w:num w:numId="23">
    <w:abstractNumId w:val="3"/>
  </w:num>
  <w:num w:numId="24">
    <w:abstractNumId w:val="8"/>
  </w:num>
  <w:num w:numId="25">
    <w:abstractNumId w:val="14"/>
  </w:num>
  <w:num w:numId="26">
    <w:abstractNumId w:val="5"/>
  </w:num>
  <w:num w:numId="27">
    <w:abstractNumId w:val="7"/>
  </w:num>
  <w:num w:numId="28">
    <w:abstractNumId w:val="12"/>
  </w:num>
  <w:num w:numId="29">
    <w:abstractNumId w:val="15"/>
  </w:num>
  <w:num w:numId="30">
    <w:abstractNumId w:val="16"/>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4F"/>
    <w:rsid w:val="00006311"/>
    <w:rsid w:val="00013CB4"/>
    <w:rsid w:val="00033A7D"/>
    <w:rsid w:val="00034997"/>
    <w:rsid w:val="000427B7"/>
    <w:rsid w:val="0004453F"/>
    <w:rsid w:val="00046B6D"/>
    <w:rsid w:val="0005272A"/>
    <w:rsid w:val="00055045"/>
    <w:rsid w:val="00060291"/>
    <w:rsid w:val="00062896"/>
    <w:rsid w:val="0006543F"/>
    <w:rsid w:val="000670D8"/>
    <w:rsid w:val="00077992"/>
    <w:rsid w:val="00080D04"/>
    <w:rsid w:val="00083CEC"/>
    <w:rsid w:val="000A1236"/>
    <w:rsid w:val="000A532F"/>
    <w:rsid w:val="000A753C"/>
    <w:rsid w:val="000B4D59"/>
    <w:rsid w:val="000B63B7"/>
    <w:rsid w:val="000C0D6B"/>
    <w:rsid w:val="000C3DB5"/>
    <w:rsid w:val="000D1CE4"/>
    <w:rsid w:val="000D1F5E"/>
    <w:rsid w:val="000D65C1"/>
    <w:rsid w:val="000E2264"/>
    <w:rsid w:val="000F03F2"/>
    <w:rsid w:val="000F3457"/>
    <w:rsid w:val="000F3504"/>
    <w:rsid w:val="000F373C"/>
    <w:rsid w:val="000F44D5"/>
    <w:rsid w:val="000F7700"/>
    <w:rsid w:val="001008CF"/>
    <w:rsid w:val="00103258"/>
    <w:rsid w:val="00103719"/>
    <w:rsid w:val="00137CEA"/>
    <w:rsid w:val="00140B11"/>
    <w:rsid w:val="001418C8"/>
    <w:rsid w:val="00141DCE"/>
    <w:rsid w:val="001430C6"/>
    <w:rsid w:val="00146C28"/>
    <w:rsid w:val="0014743B"/>
    <w:rsid w:val="00150399"/>
    <w:rsid w:val="00151769"/>
    <w:rsid w:val="00156086"/>
    <w:rsid w:val="001570B8"/>
    <w:rsid w:val="0016118A"/>
    <w:rsid w:val="001614A0"/>
    <w:rsid w:val="0017535D"/>
    <w:rsid w:val="00194623"/>
    <w:rsid w:val="001A214F"/>
    <w:rsid w:val="001A238A"/>
    <w:rsid w:val="001A3BBD"/>
    <w:rsid w:val="001A79C9"/>
    <w:rsid w:val="001B21BA"/>
    <w:rsid w:val="001B3796"/>
    <w:rsid w:val="001B54B4"/>
    <w:rsid w:val="001B7456"/>
    <w:rsid w:val="001C1E8D"/>
    <w:rsid w:val="001C5FA5"/>
    <w:rsid w:val="001C762D"/>
    <w:rsid w:val="001C7BE5"/>
    <w:rsid w:val="001D5BB1"/>
    <w:rsid w:val="001D6456"/>
    <w:rsid w:val="001D6E7E"/>
    <w:rsid w:val="001D72A2"/>
    <w:rsid w:val="001E00D9"/>
    <w:rsid w:val="001F5EA7"/>
    <w:rsid w:val="0020213D"/>
    <w:rsid w:val="00202E29"/>
    <w:rsid w:val="0020466A"/>
    <w:rsid w:val="00205595"/>
    <w:rsid w:val="002067C9"/>
    <w:rsid w:val="00210BCF"/>
    <w:rsid w:val="00211429"/>
    <w:rsid w:val="0021144B"/>
    <w:rsid w:val="00212B64"/>
    <w:rsid w:val="00212BC6"/>
    <w:rsid w:val="00217BE9"/>
    <w:rsid w:val="002221B9"/>
    <w:rsid w:val="00224722"/>
    <w:rsid w:val="0023592F"/>
    <w:rsid w:val="002373AE"/>
    <w:rsid w:val="00245B89"/>
    <w:rsid w:val="00246A45"/>
    <w:rsid w:val="002474C8"/>
    <w:rsid w:val="00247536"/>
    <w:rsid w:val="00247BFA"/>
    <w:rsid w:val="00251B3C"/>
    <w:rsid w:val="0026114E"/>
    <w:rsid w:val="002630F9"/>
    <w:rsid w:val="00273D5C"/>
    <w:rsid w:val="0028031D"/>
    <w:rsid w:val="00285874"/>
    <w:rsid w:val="002908BC"/>
    <w:rsid w:val="00292675"/>
    <w:rsid w:val="002B07F6"/>
    <w:rsid w:val="002B41BA"/>
    <w:rsid w:val="002B7A7E"/>
    <w:rsid w:val="002C637F"/>
    <w:rsid w:val="002D0CE6"/>
    <w:rsid w:val="002D67AF"/>
    <w:rsid w:val="002E4C59"/>
    <w:rsid w:val="002E6711"/>
    <w:rsid w:val="002E6F2E"/>
    <w:rsid w:val="002E79EF"/>
    <w:rsid w:val="002F689C"/>
    <w:rsid w:val="00302352"/>
    <w:rsid w:val="00310738"/>
    <w:rsid w:val="00316C71"/>
    <w:rsid w:val="003229C6"/>
    <w:rsid w:val="00326A5E"/>
    <w:rsid w:val="003278FE"/>
    <w:rsid w:val="00331470"/>
    <w:rsid w:val="00334A5B"/>
    <w:rsid w:val="00346EA5"/>
    <w:rsid w:val="003471DF"/>
    <w:rsid w:val="00361DF5"/>
    <w:rsid w:val="003641F9"/>
    <w:rsid w:val="00364EB2"/>
    <w:rsid w:val="00383DAB"/>
    <w:rsid w:val="00386563"/>
    <w:rsid w:val="003876B1"/>
    <w:rsid w:val="0039344B"/>
    <w:rsid w:val="003966CF"/>
    <w:rsid w:val="00397190"/>
    <w:rsid w:val="003A1EF1"/>
    <w:rsid w:val="003A4B6A"/>
    <w:rsid w:val="003C379F"/>
    <w:rsid w:val="003C4403"/>
    <w:rsid w:val="003C57A9"/>
    <w:rsid w:val="003D2022"/>
    <w:rsid w:val="003D2BF7"/>
    <w:rsid w:val="003D60C4"/>
    <w:rsid w:val="003E0537"/>
    <w:rsid w:val="003F0BD5"/>
    <w:rsid w:val="003F1723"/>
    <w:rsid w:val="00401783"/>
    <w:rsid w:val="00402272"/>
    <w:rsid w:val="00404770"/>
    <w:rsid w:val="004133EC"/>
    <w:rsid w:val="0041476C"/>
    <w:rsid w:val="00424A32"/>
    <w:rsid w:val="004267CC"/>
    <w:rsid w:val="00442146"/>
    <w:rsid w:val="0044292C"/>
    <w:rsid w:val="00443263"/>
    <w:rsid w:val="00443BE2"/>
    <w:rsid w:val="00451D8F"/>
    <w:rsid w:val="00453FE9"/>
    <w:rsid w:val="00460DDB"/>
    <w:rsid w:val="00462E1B"/>
    <w:rsid w:val="00470CEE"/>
    <w:rsid w:val="004729F0"/>
    <w:rsid w:val="0047575B"/>
    <w:rsid w:val="00481BDA"/>
    <w:rsid w:val="00487BFE"/>
    <w:rsid w:val="00493FD8"/>
    <w:rsid w:val="004A52A3"/>
    <w:rsid w:val="004A6FDE"/>
    <w:rsid w:val="004C0BEA"/>
    <w:rsid w:val="004C24F1"/>
    <w:rsid w:val="004C755F"/>
    <w:rsid w:val="004D03EE"/>
    <w:rsid w:val="004D3EF8"/>
    <w:rsid w:val="004D58FF"/>
    <w:rsid w:val="004D6787"/>
    <w:rsid w:val="004E02EC"/>
    <w:rsid w:val="004E0602"/>
    <w:rsid w:val="004E4774"/>
    <w:rsid w:val="004F18C7"/>
    <w:rsid w:val="004F5F11"/>
    <w:rsid w:val="00510D82"/>
    <w:rsid w:val="00513333"/>
    <w:rsid w:val="005161A1"/>
    <w:rsid w:val="00517242"/>
    <w:rsid w:val="00543C89"/>
    <w:rsid w:val="00554E6A"/>
    <w:rsid w:val="0055638B"/>
    <w:rsid w:val="00556DBA"/>
    <w:rsid w:val="00557642"/>
    <w:rsid w:val="00564E05"/>
    <w:rsid w:val="005660F7"/>
    <w:rsid w:val="00574C30"/>
    <w:rsid w:val="00576C2C"/>
    <w:rsid w:val="005837EC"/>
    <w:rsid w:val="00591A54"/>
    <w:rsid w:val="005949EF"/>
    <w:rsid w:val="005A346B"/>
    <w:rsid w:val="005A7D0F"/>
    <w:rsid w:val="005B401D"/>
    <w:rsid w:val="005B735C"/>
    <w:rsid w:val="005C19C6"/>
    <w:rsid w:val="005C5308"/>
    <w:rsid w:val="005C7C7D"/>
    <w:rsid w:val="005C7DDB"/>
    <w:rsid w:val="005D311D"/>
    <w:rsid w:val="005D6F19"/>
    <w:rsid w:val="005E5784"/>
    <w:rsid w:val="005E75E4"/>
    <w:rsid w:val="005E7E37"/>
    <w:rsid w:val="005F233E"/>
    <w:rsid w:val="005F28DC"/>
    <w:rsid w:val="005F3972"/>
    <w:rsid w:val="00601111"/>
    <w:rsid w:val="00605DF7"/>
    <w:rsid w:val="00607B20"/>
    <w:rsid w:val="00611021"/>
    <w:rsid w:val="0062122E"/>
    <w:rsid w:val="00631144"/>
    <w:rsid w:val="0063159D"/>
    <w:rsid w:val="006365C1"/>
    <w:rsid w:val="00662050"/>
    <w:rsid w:val="0066604E"/>
    <w:rsid w:val="00666CB9"/>
    <w:rsid w:val="006678D6"/>
    <w:rsid w:val="00667B40"/>
    <w:rsid w:val="00670860"/>
    <w:rsid w:val="006747F7"/>
    <w:rsid w:val="0067493B"/>
    <w:rsid w:val="00674B24"/>
    <w:rsid w:val="00676BEA"/>
    <w:rsid w:val="00681D18"/>
    <w:rsid w:val="00684A65"/>
    <w:rsid w:val="006872CF"/>
    <w:rsid w:val="00691858"/>
    <w:rsid w:val="006A73D9"/>
    <w:rsid w:val="006B359E"/>
    <w:rsid w:val="006B553F"/>
    <w:rsid w:val="006B557E"/>
    <w:rsid w:val="006C3A55"/>
    <w:rsid w:val="006C664F"/>
    <w:rsid w:val="006C7594"/>
    <w:rsid w:val="006D0507"/>
    <w:rsid w:val="006D2E7B"/>
    <w:rsid w:val="006E046A"/>
    <w:rsid w:val="006E3873"/>
    <w:rsid w:val="006E5FDE"/>
    <w:rsid w:val="006F12B5"/>
    <w:rsid w:val="006F5E70"/>
    <w:rsid w:val="00701381"/>
    <w:rsid w:val="007046E1"/>
    <w:rsid w:val="00704C6B"/>
    <w:rsid w:val="00713E1A"/>
    <w:rsid w:val="00717512"/>
    <w:rsid w:val="00721F9F"/>
    <w:rsid w:val="00722D08"/>
    <w:rsid w:val="007275E9"/>
    <w:rsid w:val="007526CF"/>
    <w:rsid w:val="00754E48"/>
    <w:rsid w:val="00766FF3"/>
    <w:rsid w:val="00771ADA"/>
    <w:rsid w:val="007723D4"/>
    <w:rsid w:val="0077302E"/>
    <w:rsid w:val="00773A83"/>
    <w:rsid w:val="00791FED"/>
    <w:rsid w:val="007932F6"/>
    <w:rsid w:val="007938D7"/>
    <w:rsid w:val="007944B2"/>
    <w:rsid w:val="007953B1"/>
    <w:rsid w:val="007977B8"/>
    <w:rsid w:val="007A065E"/>
    <w:rsid w:val="007A1921"/>
    <w:rsid w:val="007C5B98"/>
    <w:rsid w:val="007C5BCF"/>
    <w:rsid w:val="007D18CD"/>
    <w:rsid w:val="007D1EFB"/>
    <w:rsid w:val="007D67B6"/>
    <w:rsid w:val="007E3BD2"/>
    <w:rsid w:val="007F6AC6"/>
    <w:rsid w:val="00803169"/>
    <w:rsid w:val="00807D20"/>
    <w:rsid w:val="00810C0C"/>
    <w:rsid w:val="00813FE8"/>
    <w:rsid w:val="00825F0A"/>
    <w:rsid w:val="00831316"/>
    <w:rsid w:val="00847E06"/>
    <w:rsid w:val="00854B1D"/>
    <w:rsid w:val="008566A0"/>
    <w:rsid w:val="00863F1D"/>
    <w:rsid w:val="00867E3F"/>
    <w:rsid w:val="008723DF"/>
    <w:rsid w:val="00873377"/>
    <w:rsid w:val="00876E32"/>
    <w:rsid w:val="00884AE2"/>
    <w:rsid w:val="00886809"/>
    <w:rsid w:val="00887375"/>
    <w:rsid w:val="008919C5"/>
    <w:rsid w:val="008963A9"/>
    <w:rsid w:val="008A61A8"/>
    <w:rsid w:val="008A6354"/>
    <w:rsid w:val="008A6D01"/>
    <w:rsid w:val="008B1710"/>
    <w:rsid w:val="008C4D09"/>
    <w:rsid w:val="008C592D"/>
    <w:rsid w:val="008C6332"/>
    <w:rsid w:val="008D4224"/>
    <w:rsid w:val="008E0502"/>
    <w:rsid w:val="008E079B"/>
    <w:rsid w:val="008E4CBF"/>
    <w:rsid w:val="008F2A97"/>
    <w:rsid w:val="00903AFC"/>
    <w:rsid w:val="0090523B"/>
    <w:rsid w:val="009055C4"/>
    <w:rsid w:val="00913E4C"/>
    <w:rsid w:val="00917301"/>
    <w:rsid w:val="00942082"/>
    <w:rsid w:val="009471D5"/>
    <w:rsid w:val="00947C49"/>
    <w:rsid w:val="00950070"/>
    <w:rsid w:val="009676A1"/>
    <w:rsid w:val="00984CF8"/>
    <w:rsid w:val="0099507C"/>
    <w:rsid w:val="009952E8"/>
    <w:rsid w:val="009A6472"/>
    <w:rsid w:val="009A6A4B"/>
    <w:rsid w:val="009A6A69"/>
    <w:rsid w:val="009B23FC"/>
    <w:rsid w:val="009C4AB6"/>
    <w:rsid w:val="009C4EC2"/>
    <w:rsid w:val="009C5F0A"/>
    <w:rsid w:val="009D34BC"/>
    <w:rsid w:val="009D576A"/>
    <w:rsid w:val="009E1FE9"/>
    <w:rsid w:val="009E2A85"/>
    <w:rsid w:val="009E3983"/>
    <w:rsid w:val="009F2A76"/>
    <w:rsid w:val="009F3811"/>
    <w:rsid w:val="00A0291C"/>
    <w:rsid w:val="00A03086"/>
    <w:rsid w:val="00A1224E"/>
    <w:rsid w:val="00A128FD"/>
    <w:rsid w:val="00A13213"/>
    <w:rsid w:val="00A25652"/>
    <w:rsid w:val="00A26B67"/>
    <w:rsid w:val="00A362FB"/>
    <w:rsid w:val="00A410A8"/>
    <w:rsid w:val="00A50943"/>
    <w:rsid w:val="00A543C0"/>
    <w:rsid w:val="00A63059"/>
    <w:rsid w:val="00A67D49"/>
    <w:rsid w:val="00A73414"/>
    <w:rsid w:val="00A752C3"/>
    <w:rsid w:val="00A75A52"/>
    <w:rsid w:val="00A818C2"/>
    <w:rsid w:val="00A81AA7"/>
    <w:rsid w:val="00A82E7F"/>
    <w:rsid w:val="00A90563"/>
    <w:rsid w:val="00A92E05"/>
    <w:rsid w:val="00AA077F"/>
    <w:rsid w:val="00AA5848"/>
    <w:rsid w:val="00AA6D19"/>
    <w:rsid w:val="00AB3797"/>
    <w:rsid w:val="00AB38EC"/>
    <w:rsid w:val="00AB6B75"/>
    <w:rsid w:val="00AB7DA1"/>
    <w:rsid w:val="00AC0B3F"/>
    <w:rsid w:val="00AC6119"/>
    <w:rsid w:val="00AD01B7"/>
    <w:rsid w:val="00AD1219"/>
    <w:rsid w:val="00AD7C47"/>
    <w:rsid w:val="00AF4539"/>
    <w:rsid w:val="00B14CEE"/>
    <w:rsid w:val="00B20ECF"/>
    <w:rsid w:val="00B30311"/>
    <w:rsid w:val="00B31C37"/>
    <w:rsid w:val="00B43D14"/>
    <w:rsid w:val="00B467A4"/>
    <w:rsid w:val="00B50902"/>
    <w:rsid w:val="00B61BE6"/>
    <w:rsid w:val="00B65C07"/>
    <w:rsid w:val="00B70F07"/>
    <w:rsid w:val="00B744FE"/>
    <w:rsid w:val="00B82019"/>
    <w:rsid w:val="00B90C31"/>
    <w:rsid w:val="00B95365"/>
    <w:rsid w:val="00BA173F"/>
    <w:rsid w:val="00BB4796"/>
    <w:rsid w:val="00BC0383"/>
    <w:rsid w:val="00BC3570"/>
    <w:rsid w:val="00BC7801"/>
    <w:rsid w:val="00BD364E"/>
    <w:rsid w:val="00C04FB1"/>
    <w:rsid w:val="00C1063A"/>
    <w:rsid w:val="00C12968"/>
    <w:rsid w:val="00C13F4B"/>
    <w:rsid w:val="00C1422D"/>
    <w:rsid w:val="00C16611"/>
    <w:rsid w:val="00C16876"/>
    <w:rsid w:val="00C24C34"/>
    <w:rsid w:val="00C278E0"/>
    <w:rsid w:val="00C27D37"/>
    <w:rsid w:val="00C37071"/>
    <w:rsid w:val="00C375BA"/>
    <w:rsid w:val="00C37857"/>
    <w:rsid w:val="00C37BA7"/>
    <w:rsid w:val="00C404CC"/>
    <w:rsid w:val="00C447F9"/>
    <w:rsid w:val="00C4629F"/>
    <w:rsid w:val="00C4639E"/>
    <w:rsid w:val="00C5534F"/>
    <w:rsid w:val="00C60233"/>
    <w:rsid w:val="00C607A4"/>
    <w:rsid w:val="00C650D3"/>
    <w:rsid w:val="00C7148C"/>
    <w:rsid w:val="00C742CD"/>
    <w:rsid w:val="00C7440D"/>
    <w:rsid w:val="00C7605B"/>
    <w:rsid w:val="00C81A81"/>
    <w:rsid w:val="00C81C0E"/>
    <w:rsid w:val="00C81E9E"/>
    <w:rsid w:val="00C84F4B"/>
    <w:rsid w:val="00C93627"/>
    <w:rsid w:val="00CA0613"/>
    <w:rsid w:val="00CA3D41"/>
    <w:rsid w:val="00CB0F05"/>
    <w:rsid w:val="00CB15B1"/>
    <w:rsid w:val="00CB2248"/>
    <w:rsid w:val="00CB22E5"/>
    <w:rsid w:val="00CB3C65"/>
    <w:rsid w:val="00CB41AC"/>
    <w:rsid w:val="00CC5DA9"/>
    <w:rsid w:val="00CC65AF"/>
    <w:rsid w:val="00CC6898"/>
    <w:rsid w:val="00CD6A57"/>
    <w:rsid w:val="00CE33E9"/>
    <w:rsid w:val="00CF3136"/>
    <w:rsid w:val="00D02A82"/>
    <w:rsid w:val="00D10237"/>
    <w:rsid w:val="00D16BBF"/>
    <w:rsid w:val="00D2693D"/>
    <w:rsid w:val="00D26E07"/>
    <w:rsid w:val="00D36A43"/>
    <w:rsid w:val="00D372D4"/>
    <w:rsid w:val="00D52B6A"/>
    <w:rsid w:val="00D5530C"/>
    <w:rsid w:val="00D5632A"/>
    <w:rsid w:val="00D56614"/>
    <w:rsid w:val="00D62085"/>
    <w:rsid w:val="00D70BA3"/>
    <w:rsid w:val="00D71D05"/>
    <w:rsid w:val="00D749D7"/>
    <w:rsid w:val="00D81112"/>
    <w:rsid w:val="00D84FEB"/>
    <w:rsid w:val="00D8760D"/>
    <w:rsid w:val="00D87A23"/>
    <w:rsid w:val="00D93645"/>
    <w:rsid w:val="00D95BED"/>
    <w:rsid w:val="00DA328C"/>
    <w:rsid w:val="00DA7FE4"/>
    <w:rsid w:val="00DB3F24"/>
    <w:rsid w:val="00DB4D92"/>
    <w:rsid w:val="00DC1843"/>
    <w:rsid w:val="00DD11C8"/>
    <w:rsid w:val="00DD280F"/>
    <w:rsid w:val="00DD407D"/>
    <w:rsid w:val="00DD7C43"/>
    <w:rsid w:val="00DE27E4"/>
    <w:rsid w:val="00DF07EC"/>
    <w:rsid w:val="00DF4BA2"/>
    <w:rsid w:val="00E00953"/>
    <w:rsid w:val="00E04713"/>
    <w:rsid w:val="00E10F87"/>
    <w:rsid w:val="00E1165A"/>
    <w:rsid w:val="00E20083"/>
    <w:rsid w:val="00E20C40"/>
    <w:rsid w:val="00E3026A"/>
    <w:rsid w:val="00E33EA7"/>
    <w:rsid w:val="00E35973"/>
    <w:rsid w:val="00E40DCB"/>
    <w:rsid w:val="00E521FB"/>
    <w:rsid w:val="00E552B3"/>
    <w:rsid w:val="00E649B9"/>
    <w:rsid w:val="00E653B5"/>
    <w:rsid w:val="00E73719"/>
    <w:rsid w:val="00E76D8D"/>
    <w:rsid w:val="00E80705"/>
    <w:rsid w:val="00E869C8"/>
    <w:rsid w:val="00E9287B"/>
    <w:rsid w:val="00E973B7"/>
    <w:rsid w:val="00EA2C25"/>
    <w:rsid w:val="00EA5454"/>
    <w:rsid w:val="00EB3210"/>
    <w:rsid w:val="00EB3D20"/>
    <w:rsid w:val="00EC3A9E"/>
    <w:rsid w:val="00EC6A30"/>
    <w:rsid w:val="00EC7638"/>
    <w:rsid w:val="00ED08A7"/>
    <w:rsid w:val="00ED28C8"/>
    <w:rsid w:val="00ED72ED"/>
    <w:rsid w:val="00EE1F19"/>
    <w:rsid w:val="00EE25EE"/>
    <w:rsid w:val="00EE77E8"/>
    <w:rsid w:val="00EF02EE"/>
    <w:rsid w:val="00F05F2B"/>
    <w:rsid w:val="00F06C91"/>
    <w:rsid w:val="00F07E91"/>
    <w:rsid w:val="00F101D9"/>
    <w:rsid w:val="00F17297"/>
    <w:rsid w:val="00F26439"/>
    <w:rsid w:val="00F42A73"/>
    <w:rsid w:val="00F47B5C"/>
    <w:rsid w:val="00F51C81"/>
    <w:rsid w:val="00F5381B"/>
    <w:rsid w:val="00F544E2"/>
    <w:rsid w:val="00F56A4C"/>
    <w:rsid w:val="00F601FC"/>
    <w:rsid w:val="00F604EF"/>
    <w:rsid w:val="00F60782"/>
    <w:rsid w:val="00F643A4"/>
    <w:rsid w:val="00F701E2"/>
    <w:rsid w:val="00F75FC1"/>
    <w:rsid w:val="00F81C55"/>
    <w:rsid w:val="00F82891"/>
    <w:rsid w:val="00F952FD"/>
    <w:rsid w:val="00F96B9C"/>
    <w:rsid w:val="00FA2A20"/>
    <w:rsid w:val="00FA3222"/>
    <w:rsid w:val="00FA5D7D"/>
    <w:rsid w:val="00FA6602"/>
    <w:rsid w:val="00FA7374"/>
    <w:rsid w:val="00FB0D9E"/>
    <w:rsid w:val="00FB488B"/>
    <w:rsid w:val="00FC0BD0"/>
    <w:rsid w:val="00FD04DE"/>
    <w:rsid w:val="00FD0849"/>
    <w:rsid w:val="00FD4A71"/>
    <w:rsid w:val="00FD7DA0"/>
    <w:rsid w:val="00FE0DB7"/>
    <w:rsid w:val="00FE3DA6"/>
    <w:rsid w:val="00FF1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6F6ADCB"/>
  <w15:docId w15:val="{F8CD8551-65BA-4A36-9CE4-E3E8158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 w:qFormat="1"/>
    <w:lsdException w:name="heading 5" w:uiPriority="9"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291C"/>
    <w:pPr>
      <w:spacing w:after="120" w:line="312" w:lineRule="auto"/>
      <w:jc w:val="both"/>
    </w:pPr>
    <w:rPr>
      <w:rFonts w:ascii="Arial" w:hAnsi="Arial" w:cs="Arial"/>
      <w:color w:val="262626" w:themeColor="text1" w:themeTint="D9"/>
      <w:sz w:val="20"/>
      <w:szCs w:val="20"/>
      <w:lang w:val="en-GB"/>
    </w:rPr>
  </w:style>
  <w:style w:type="paragraph" w:styleId="Kop1">
    <w:name w:val="heading 1"/>
    <w:basedOn w:val="Standaard"/>
    <w:next w:val="Standaard"/>
    <w:link w:val="Kop1Char"/>
    <w:uiPriority w:val="99"/>
    <w:qFormat/>
    <w:rsid w:val="00A0291C"/>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A0291C"/>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A0291C"/>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A0291C"/>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unhideWhenUsed/>
    <w:qFormat/>
    <w:rsid w:val="00A0291C"/>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Metopsommingstekens8pt">
    <w:name w:val="Opmaakprofiel Met opsommingstekens 8 pt"/>
    <w:basedOn w:val="Geenlijst"/>
    <w:rsid w:val="006747F7"/>
    <w:pPr>
      <w:numPr>
        <w:numId w:val="6"/>
      </w:numPr>
    </w:pPr>
  </w:style>
  <w:style w:type="character" w:customStyle="1" w:styleId="OpmaakprofielCalibri11pt">
    <w:name w:val="Opmaakprofiel Calibri 11 pt"/>
    <w:basedOn w:val="Standaardalinea-lettertype"/>
    <w:rsid w:val="006747F7"/>
    <w:rPr>
      <w:rFonts w:ascii="Calibri" w:hAnsi="Calibri"/>
      <w:sz w:val="22"/>
    </w:rPr>
  </w:style>
  <w:style w:type="numbering" w:customStyle="1" w:styleId="OpmaakprofielMetopsommingstekens">
    <w:name w:val="Opmaakprofiel Met opsommingstekens"/>
    <w:basedOn w:val="Geenlijst"/>
    <w:semiHidden/>
    <w:rsid w:val="006747F7"/>
    <w:pPr>
      <w:numPr>
        <w:numId w:val="7"/>
      </w:numPr>
    </w:pPr>
  </w:style>
  <w:style w:type="numbering" w:customStyle="1" w:styleId="OpmaakprofielMeerdereniveaus7pt">
    <w:name w:val="Opmaakprofiel Meerdere niveaus 7 pt"/>
    <w:basedOn w:val="Geenlijst"/>
    <w:rsid w:val="006747F7"/>
    <w:pPr>
      <w:numPr>
        <w:numId w:val="8"/>
      </w:numPr>
    </w:pPr>
  </w:style>
  <w:style w:type="paragraph" w:customStyle="1" w:styleId="Opmaakprofiel18ptVetUitvullen">
    <w:name w:val="Opmaakprofiel 18 pt Vet Uitvullen"/>
    <w:basedOn w:val="Standaard"/>
    <w:rsid w:val="006747F7"/>
    <w:rPr>
      <w:b/>
      <w:bCs/>
      <w:sz w:val="36"/>
    </w:rPr>
  </w:style>
  <w:style w:type="character" w:customStyle="1" w:styleId="OpmaakprofielArialBlack20ptVet">
    <w:name w:val="Opmaakprofiel Arial Black 20 pt Vet"/>
    <w:basedOn w:val="Standaardalinea-lettertype"/>
    <w:rsid w:val="003C379F"/>
    <w:rPr>
      <w:rFonts w:ascii="Arial Black" w:hAnsi="Arial Black"/>
      <w:b/>
      <w:bCs/>
      <w:sz w:val="40"/>
    </w:rPr>
  </w:style>
  <w:style w:type="paragraph" w:customStyle="1" w:styleId="Titel-s">
    <w:name w:val="Titel-s"/>
    <w:basedOn w:val="Standaard"/>
    <w:next w:val="Standaard"/>
    <w:rsid w:val="003C379F"/>
    <w:rPr>
      <w:rFonts w:ascii="Arial Black" w:hAnsi="Arial Black"/>
      <w:b/>
      <w:sz w:val="40"/>
    </w:rPr>
  </w:style>
  <w:style w:type="paragraph" w:styleId="Voettekst">
    <w:name w:val="footer"/>
    <w:basedOn w:val="Voetnoottekst"/>
    <w:link w:val="VoettekstChar"/>
    <w:unhideWhenUsed/>
    <w:qFormat/>
    <w:rsid w:val="00A0291C"/>
    <w:pPr>
      <w:spacing w:line="288" w:lineRule="auto"/>
    </w:pPr>
    <w:rPr>
      <w:sz w:val="18"/>
      <w:szCs w:val="18"/>
    </w:rPr>
  </w:style>
  <w:style w:type="character" w:styleId="Paginanummer">
    <w:name w:val="page number"/>
    <w:basedOn w:val="Standaardalinea-lettertype"/>
    <w:rsid w:val="00C5534F"/>
  </w:style>
  <w:style w:type="paragraph" w:styleId="Documentstructuur">
    <w:name w:val="Document Map"/>
    <w:basedOn w:val="Standaard"/>
    <w:semiHidden/>
    <w:rsid w:val="00C5534F"/>
    <w:pPr>
      <w:shd w:val="clear" w:color="auto" w:fill="000080"/>
    </w:pPr>
    <w:rPr>
      <w:rFonts w:ascii="Tahoma" w:hAnsi="Tahoma" w:cs="Tahoma"/>
    </w:rPr>
  </w:style>
  <w:style w:type="paragraph" w:styleId="Koptekst">
    <w:name w:val="header"/>
    <w:basedOn w:val="Standaard"/>
    <w:rsid w:val="009A6472"/>
    <w:pPr>
      <w:tabs>
        <w:tab w:val="center" w:pos="4536"/>
        <w:tab w:val="right" w:pos="9072"/>
      </w:tabs>
    </w:pPr>
  </w:style>
  <w:style w:type="paragraph" w:styleId="Ballontekst">
    <w:name w:val="Balloon Text"/>
    <w:basedOn w:val="Standaard"/>
    <w:semiHidden/>
    <w:rsid w:val="00F07E91"/>
    <w:rPr>
      <w:rFonts w:ascii="Tahoma" w:hAnsi="Tahoma" w:cs="Tahoma"/>
      <w:sz w:val="16"/>
      <w:szCs w:val="16"/>
    </w:rPr>
  </w:style>
  <w:style w:type="table" w:styleId="Tabelraster">
    <w:name w:val="Table Grid"/>
    <w:basedOn w:val="Standaardtabel"/>
    <w:rsid w:val="001B21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D6F19"/>
    <w:rPr>
      <w:color w:val="0000FF"/>
      <w:u w:val="single"/>
    </w:rPr>
  </w:style>
  <w:style w:type="paragraph" w:styleId="Lijstalinea">
    <w:name w:val="List Paragraph"/>
    <w:aliases w:val="List numbered,Lijstalinea1,BULLET Liste,inspringtekst,Lettre d'introduction"/>
    <w:basedOn w:val="Standaard"/>
    <w:link w:val="LijstalineaChar"/>
    <w:uiPriority w:val="34"/>
    <w:qFormat/>
    <w:rsid w:val="00A0291C"/>
    <w:pPr>
      <w:numPr>
        <w:numId w:val="27"/>
      </w:numPr>
      <w:tabs>
        <w:tab w:val="left" w:pos="0"/>
      </w:tabs>
      <w:spacing w:after="0"/>
    </w:pPr>
    <w:rPr>
      <w:lang w:val="en-US"/>
    </w:rPr>
  </w:style>
  <w:style w:type="paragraph" w:customStyle="1" w:styleId="CharCharCharCharChar">
    <w:name w:val="Char Char Char Char Char"/>
    <w:basedOn w:val="Standaard"/>
    <w:rsid w:val="004E02EC"/>
    <w:pPr>
      <w:spacing w:before="60" w:after="160" w:line="240" w:lineRule="exact"/>
      <w:jc w:val="left"/>
    </w:pPr>
    <w:rPr>
      <w:rFonts w:ascii="Tahoma" w:hAnsi="Tahoma"/>
      <w:b/>
      <w:lang w:eastAsia="en-US"/>
    </w:rPr>
  </w:style>
  <w:style w:type="character" w:styleId="Verwijzingopmerking">
    <w:name w:val="annotation reference"/>
    <w:basedOn w:val="Standaardalinea-lettertype"/>
    <w:rsid w:val="00713E1A"/>
    <w:rPr>
      <w:sz w:val="16"/>
      <w:szCs w:val="16"/>
    </w:rPr>
  </w:style>
  <w:style w:type="paragraph" w:styleId="Tekstopmerking">
    <w:name w:val="annotation text"/>
    <w:basedOn w:val="Standaard"/>
    <w:link w:val="TekstopmerkingChar"/>
    <w:rsid w:val="00713E1A"/>
  </w:style>
  <w:style w:type="character" w:customStyle="1" w:styleId="TekstopmerkingChar">
    <w:name w:val="Tekst opmerking Char"/>
    <w:basedOn w:val="Standaardalinea-lettertype"/>
    <w:link w:val="Tekstopmerking"/>
    <w:rsid w:val="00713E1A"/>
    <w:rPr>
      <w:rFonts w:ascii="Calibri" w:hAnsi="Calibri"/>
      <w:lang w:val="nl-NL" w:eastAsia="nl-NL"/>
    </w:rPr>
  </w:style>
  <w:style w:type="paragraph" w:styleId="Onderwerpvanopmerking">
    <w:name w:val="annotation subject"/>
    <w:basedOn w:val="Tekstopmerking"/>
    <w:next w:val="Tekstopmerking"/>
    <w:link w:val="OnderwerpvanopmerkingChar"/>
    <w:rsid w:val="00713E1A"/>
    <w:rPr>
      <w:b/>
      <w:bCs/>
    </w:rPr>
  </w:style>
  <w:style w:type="character" w:customStyle="1" w:styleId="OnderwerpvanopmerkingChar">
    <w:name w:val="Onderwerp van opmerking Char"/>
    <w:basedOn w:val="TekstopmerkingChar"/>
    <w:link w:val="Onderwerpvanopmerking"/>
    <w:rsid w:val="00713E1A"/>
    <w:rPr>
      <w:rFonts w:ascii="Calibri" w:hAnsi="Calibri"/>
      <w:b/>
      <w:bCs/>
      <w:lang w:val="nl-NL" w:eastAsia="nl-NL"/>
    </w:rPr>
  </w:style>
  <w:style w:type="character" w:customStyle="1" w:styleId="Kop1Char">
    <w:name w:val="Kop 1 Char"/>
    <w:basedOn w:val="Standaardalinea-lettertype"/>
    <w:link w:val="Kop1"/>
    <w:uiPriority w:val="99"/>
    <w:rsid w:val="00A0291C"/>
    <w:rPr>
      <w:rFonts w:ascii="Arial" w:eastAsiaTheme="majorEastAsia" w:hAnsi="Arial" w:cs="Arial"/>
      <w:b/>
      <w:bCs/>
      <w:color w:val="262626" w:themeColor="text1" w:themeTint="D9"/>
      <w:sz w:val="36"/>
      <w:szCs w:val="36"/>
    </w:rPr>
  </w:style>
  <w:style w:type="character" w:customStyle="1" w:styleId="Kop2Char">
    <w:name w:val="Kop 2 Char"/>
    <w:basedOn w:val="Standaardalinea-lettertype"/>
    <w:link w:val="Kop2"/>
    <w:uiPriority w:val="99"/>
    <w:rsid w:val="00A0291C"/>
    <w:rPr>
      <w:rFonts w:ascii="Arial" w:eastAsiaTheme="majorEastAsia" w:hAnsi="Arial" w:cs="Arial"/>
      <w:b/>
      <w:bCs/>
      <w:color w:val="262626" w:themeColor="text1" w:themeTint="D9"/>
      <w:sz w:val="28"/>
      <w:szCs w:val="28"/>
      <w:lang w:val="en-US"/>
    </w:rPr>
  </w:style>
  <w:style w:type="character" w:customStyle="1" w:styleId="Kop3Char">
    <w:name w:val="Kop 3 Char"/>
    <w:basedOn w:val="Standaardalinea-lettertype"/>
    <w:link w:val="Kop3"/>
    <w:uiPriority w:val="99"/>
    <w:rsid w:val="00A0291C"/>
    <w:rPr>
      <w:rFonts w:ascii="Arial" w:hAnsi="Arial" w:cs="Arial"/>
      <w:b/>
      <w:bCs/>
      <w:color w:val="262626" w:themeColor="text1" w:themeTint="D9"/>
      <w:sz w:val="24"/>
      <w:szCs w:val="24"/>
      <w:lang w:val="en-US"/>
    </w:rPr>
  </w:style>
  <w:style w:type="character" w:customStyle="1" w:styleId="Kop4Char">
    <w:name w:val="Kop 4 Char"/>
    <w:basedOn w:val="Standaardalinea-lettertype"/>
    <w:link w:val="Kop4"/>
    <w:uiPriority w:val="9"/>
    <w:rsid w:val="00A0291C"/>
    <w:rPr>
      <w:rFonts w:ascii="Arial" w:eastAsiaTheme="majorEastAsia" w:hAnsi="Arial" w:cs="Arial"/>
      <w:b/>
      <w:bCs/>
      <w:iCs/>
      <w:color w:val="262626" w:themeColor="text1" w:themeTint="D9"/>
      <w:lang w:val="en-US"/>
    </w:rPr>
  </w:style>
  <w:style w:type="character" w:customStyle="1" w:styleId="Kop5Char">
    <w:name w:val="Kop 5 Char"/>
    <w:basedOn w:val="Standaardalinea-lettertype"/>
    <w:link w:val="Kop5"/>
    <w:uiPriority w:val="9"/>
    <w:rsid w:val="00A0291C"/>
    <w:rPr>
      <w:rFonts w:ascii="Arial" w:hAnsi="Arial" w:cs="Arial"/>
      <w:b/>
      <w:color w:val="404040" w:themeColor="text1" w:themeTint="BF"/>
      <w:sz w:val="20"/>
      <w:szCs w:val="20"/>
    </w:rPr>
  </w:style>
  <w:style w:type="character" w:customStyle="1" w:styleId="VoettekstChar">
    <w:name w:val="Voettekst Char"/>
    <w:basedOn w:val="Standaardalinea-lettertype"/>
    <w:link w:val="Voettekst"/>
    <w:rsid w:val="00A0291C"/>
    <w:rPr>
      <w:rFonts w:ascii="Arial" w:hAnsi="Arial" w:cs="Arial"/>
      <w:color w:val="262626" w:themeColor="text1" w:themeTint="D9"/>
      <w:sz w:val="18"/>
      <w:szCs w:val="18"/>
    </w:rPr>
  </w:style>
  <w:style w:type="paragraph" w:styleId="Voetnoottekst">
    <w:name w:val="footnote text"/>
    <w:basedOn w:val="Standaard"/>
    <w:link w:val="VoetnoottekstChar"/>
    <w:rsid w:val="00A0291C"/>
    <w:pPr>
      <w:spacing w:after="0" w:line="240" w:lineRule="auto"/>
    </w:pPr>
  </w:style>
  <w:style w:type="character" w:customStyle="1" w:styleId="VoetnoottekstChar">
    <w:name w:val="Voetnoottekst Char"/>
    <w:basedOn w:val="Standaardalinea-lettertype"/>
    <w:link w:val="Voetnoottekst"/>
    <w:rsid w:val="00A0291C"/>
    <w:rPr>
      <w:rFonts w:ascii="Arial" w:hAnsi="Arial" w:cs="Arial"/>
      <w:color w:val="262626" w:themeColor="text1" w:themeTint="D9"/>
      <w:sz w:val="20"/>
      <w:szCs w:val="20"/>
    </w:rPr>
  </w:style>
  <w:style w:type="paragraph" w:styleId="Titel">
    <w:name w:val="Title"/>
    <w:basedOn w:val="Kop1"/>
    <w:next w:val="Standaard"/>
    <w:link w:val="TitelChar"/>
    <w:uiPriority w:val="10"/>
    <w:qFormat/>
    <w:rsid w:val="00A0291C"/>
    <w:pPr>
      <w:jc w:val="left"/>
    </w:pPr>
    <w:rPr>
      <w:sz w:val="40"/>
      <w:szCs w:val="40"/>
      <w:lang w:val="en-US"/>
    </w:rPr>
  </w:style>
  <w:style w:type="character" w:customStyle="1" w:styleId="TitelChar">
    <w:name w:val="Titel Char"/>
    <w:basedOn w:val="Standaardalinea-lettertype"/>
    <w:link w:val="Titel"/>
    <w:uiPriority w:val="10"/>
    <w:rsid w:val="00A0291C"/>
    <w:rPr>
      <w:rFonts w:ascii="Arial" w:eastAsiaTheme="majorEastAsia" w:hAnsi="Arial" w:cs="Arial"/>
      <w:b/>
      <w:bCs/>
      <w:color w:val="262626" w:themeColor="text1" w:themeTint="D9"/>
      <w:sz w:val="40"/>
      <w:szCs w:val="40"/>
      <w:lang w:val="en-US"/>
    </w:rPr>
  </w:style>
  <w:style w:type="paragraph" w:styleId="Ondertitel">
    <w:name w:val="Subtitle"/>
    <w:basedOn w:val="Standaard"/>
    <w:next w:val="Standaard"/>
    <w:link w:val="OndertitelChar"/>
    <w:uiPriority w:val="11"/>
    <w:qFormat/>
    <w:rsid w:val="00A0291C"/>
    <w:pPr>
      <w:spacing w:after="480"/>
      <w:jc w:val="left"/>
    </w:pPr>
    <w:rPr>
      <w:rFonts w:eastAsia="Times New Roman"/>
      <w:b/>
      <w:sz w:val="28"/>
      <w:szCs w:val="28"/>
    </w:rPr>
  </w:style>
  <w:style w:type="character" w:customStyle="1" w:styleId="OndertitelChar">
    <w:name w:val="Ondertitel Char"/>
    <w:basedOn w:val="Standaardalinea-lettertype"/>
    <w:link w:val="Ondertitel"/>
    <w:uiPriority w:val="11"/>
    <w:rsid w:val="00A0291C"/>
    <w:rPr>
      <w:rFonts w:ascii="Arial" w:eastAsia="Times New Roman" w:hAnsi="Arial" w:cs="Arial"/>
      <w:b/>
      <w:color w:val="262626" w:themeColor="text1" w:themeTint="D9"/>
      <w:sz w:val="28"/>
      <w:szCs w:val="28"/>
    </w:rPr>
  </w:style>
  <w:style w:type="character" w:styleId="Nadruk">
    <w:name w:val="Emphasis"/>
    <w:uiPriority w:val="20"/>
    <w:qFormat/>
    <w:rsid w:val="00A0291C"/>
    <w:rPr>
      <w:b/>
    </w:rPr>
  </w:style>
  <w:style w:type="paragraph" w:styleId="Geenafstand">
    <w:name w:val="No Spacing"/>
    <w:basedOn w:val="Standaard"/>
    <w:uiPriority w:val="1"/>
    <w:qFormat/>
    <w:rsid w:val="00A0291C"/>
    <w:pPr>
      <w:spacing w:after="0"/>
    </w:pPr>
    <w:rPr>
      <w:rFonts w:eastAsia="Times New Roman"/>
    </w:rPr>
  </w:style>
  <w:style w:type="character" w:styleId="Intensievebenadrukking">
    <w:name w:val="Intense Emphasis"/>
    <w:uiPriority w:val="21"/>
    <w:qFormat/>
    <w:rsid w:val="00A0291C"/>
    <w:rPr>
      <w:b/>
      <w:color w:val="C0504D" w:themeColor="accent2"/>
    </w:rPr>
  </w:style>
  <w:style w:type="table" w:customStyle="1" w:styleId="Tabelraster1">
    <w:name w:val="Tabelraster1"/>
    <w:basedOn w:val="Standaardtabel"/>
    <w:next w:val="Tabelraster"/>
    <w:rsid w:val="00C6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List numbered Char,Lijstalinea1 Char,BULLET Liste Char,inspringtekst Char,Lettre d'introduction Char"/>
    <w:link w:val="Lijstalinea"/>
    <w:uiPriority w:val="34"/>
    <w:rsid w:val="00EA5454"/>
    <w:rPr>
      <w:rFonts w:ascii="Arial" w:hAnsi="Arial" w:cs="Arial"/>
      <w:color w:val="262626" w:themeColor="text1" w:themeTint="D9"/>
      <w:sz w:val="20"/>
      <w:szCs w:val="20"/>
      <w:lang w:val="en-US"/>
    </w:rPr>
  </w:style>
  <w:style w:type="character" w:styleId="Voetnootmarkering">
    <w:name w:val="footnote reference"/>
    <w:basedOn w:val="Standaardalinea-lettertype"/>
    <w:semiHidden/>
    <w:unhideWhenUsed/>
    <w:rsid w:val="003278FE"/>
    <w:rPr>
      <w:vertAlign w:val="superscript"/>
    </w:rPr>
  </w:style>
  <w:style w:type="paragraph" w:styleId="Revisie">
    <w:name w:val="Revision"/>
    <w:hidden/>
    <w:uiPriority w:val="99"/>
    <w:semiHidden/>
    <w:rsid w:val="00AA5848"/>
    <w:pPr>
      <w:spacing w:after="0" w:line="240" w:lineRule="auto"/>
    </w:pPr>
    <w:rPr>
      <w:rFonts w:ascii="Arial" w:hAnsi="Arial" w:cs="Arial"/>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085">
      <w:bodyDiv w:val="1"/>
      <w:marLeft w:val="0"/>
      <w:marRight w:val="0"/>
      <w:marTop w:val="0"/>
      <w:marBottom w:val="0"/>
      <w:divBdr>
        <w:top w:val="none" w:sz="0" w:space="0" w:color="auto"/>
        <w:left w:val="none" w:sz="0" w:space="0" w:color="auto"/>
        <w:bottom w:val="none" w:sz="0" w:space="0" w:color="auto"/>
        <w:right w:val="none" w:sz="0" w:space="0" w:color="auto"/>
      </w:divBdr>
    </w:div>
    <w:div w:id="278223310">
      <w:bodyDiv w:val="1"/>
      <w:marLeft w:val="0"/>
      <w:marRight w:val="0"/>
      <w:marTop w:val="0"/>
      <w:marBottom w:val="0"/>
      <w:divBdr>
        <w:top w:val="none" w:sz="0" w:space="0" w:color="auto"/>
        <w:left w:val="none" w:sz="0" w:space="0" w:color="auto"/>
        <w:bottom w:val="none" w:sz="0" w:space="0" w:color="auto"/>
        <w:right w:val="none" w:sz="0" w:space="0" w:color="auto"/>
      </w:divBdr>
    </w:div>
    <w:div w:id="819421328">
      <w:bodyDiv w:val="1"/>
      <w:marLeft w:val="0"/>
      <w:marRight w:val="0"/>
      <w:marTop w:val="0"/>
      <w:marBottom w:val="0"/>
      <w:divBdr>
        <w:top w:val="none" w:sz="0" w:space="0" w:color="auto"/>
        <w:left w:val="none" w:sz="0" w:space="0" w:color="auto"/>
        <w:bottom w:val="none" w:sz="0" w:space="0" w:color="auto"/>
        <w:right w:val="none" w:sz="0" w:space="0" w:color="auto"/>
      </w:divBdr>
    </w:div>
    <w:div w:id="960037987">
      <w:bodyDiv w:val="1"/>
      <w:marLeft w:val="0"/>
      <w:marRight w:val="0"/>
      <w:marTop w:val="0"/>
      <w:marBottom w:val="0"/>
      <w:divBdr>
        <w:top w:val="none" w:sz="0" w:space="0" w:color="auto"/>
        <w:left w:val="none" w:sz="0" w:space="0" w:color="auto"/>
        <w:bottom w:val="none" w:sz="0" w:space="0" w:color="auto"/>
        <w:right w:val="none" w:sz="0" w:space="0" w:color="auto"/>
      </w:divBdr>
    </w:div>
    <w:div w:id="1112549438">
      <w:bodyDiv w:val="1"/>
      <w:marLeft w:val="0"/>
      <w:marRight w:val="0"/>
      <w:marTop w:val="0"/>
      <w:marBottom w:val="0"/>
      <w:divBdr>
        <w:top w:val="none" w:sz="0" w:space="0" w:color="auto"/>
        <w:left w:val="none" w:sz="0" w:space="0" w:color="auto"/>
        <w:bottom w:val="none" w:sz="0" w:space="0" w:color="auto"/>
        <w:right w:val="none" w:sz="0" w:space="0" w:color="auto"/>
      </w:divBdr>
    </w:div>
    <w:div w:id="1361012217">
      <w:bodyDiv w:val="1"/>
      <w:marLeft w:val="0"/>
      <w:marRight w:val="0"/>
      <w:marTop w:val="0"/>
      <w:marBottom w:val="0"/>
      <w:divBdr>
        <w:top w:val="none" w:sz="0" w:space="0" w:color="auto"/>
        <w:left w:val="none" w:sz="0" w:space="0" w:color="auto"/>
        <w:bottom w:val="none" w:sz="0" w:space="0" w:color="auto"/>
        <w:right w:val="none" w:sz="0" w:space="0" w:color="auto"/>
      </w:divBdr>
    </w:div>
    <w:div w:id="1720278900">
      <w:bodyDiv w:val="1"/>
      <w:marLeft w:val="0"/>
      <w:marRight w:val="0"/>
      <w:marTop w:val="0"/>
      <w:marBottom w:val="0"/>
      <w:divBdr>
        <w:top w:val="none" w:sz="0" w:space="0" w:color="auto"/>
        <w:left w:val="none" w:sz="0" w:space="0" w:color="auto"/>
        <w:bottom w:val="none" w:sz="0" w:space="0" w:color="auto"/>
        <w:right w:val="none" w:sz="0" w:space="0" w:color="auto"/>
      </w:divBdr>
    </w:div>
    <w:div w:id="2026401016">
      <w:bodyDiv w:val="1"/>
      <w:marLeft w:val="0"/>
      <w:marRight w:val="0"/>
      <w:marTop w:val="0"/>
      <w:marBottom w:val="0"/>
      <w:divBdr>
        <w:top w:val="none" w:sz="0" w:space="0" w:color="auto"/>
        <w:left w:val="none" w:sz="0" w:space="0" w:color="auto"/>
        <w:bottom w:val="none" w:sz="0" w:space="0" w:color="auto"/>
        <w:right w:val="none" w:sz="0" w:space="0" w:color="auto"/>
      </w:divBdr>
    </w:div>
    <w:div w:id="21328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E9321-FE9F-4DBB-AD1F-6C9B2188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C543B9E5.dotm</Template>
  <TotalTime>0</TotalTime>
  <Pages>4</Pages>
  <Words>802</Words>
  <Characters>4898</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Evaluatieformat O*platformen</vt:lpstr>
      <vt:lpstr>Evaluatieformat O*platformen</vt:lpstr>
      <vt:lpstr>Evaluatieformat O*platformen</vt:lpstr>
    </vt:vector>
  </TitlesOfParts>
  <Company>VLIR-UOS</Company>
  <LinksUpToDate>false</LinksUpToDate>
  <CharactersWithSpaces>5689</CharactersWithSpaces>
  <SharedDoc>false</SharedDoc>
  <HLinks>
    <vt:vector size="18" baseType="variant">
      <vt:variant>
        <vt:i4>4456450</vt:i4>
      </vt:variant>
      <vt:variant>
        <vt:i4>6</vt:i4>
      </vt:variant>
      <vt:variant>
        <vt:i4>0</vt:i4>
      </vt:variant>
      <vt:variant>
        <vt:i4>5</vt:i4>
      </vt:variant>
      <vt:variant>
        <vt:lpwstr>http://pulseonderzoeksplatform.moonfruit.com/</vt:lpwstr>
      </vt:variant>
      <vt:variant>
        <vt:lpwstr/>
      </vt:variant>
      <vt:variant>
        <vt:i4>4456450</vt:i4>
      </vt:variant>
      <vt:variant>
        <vt:i4>3</vt:i4>
      </vt:variant>
      <vt:variant>
        <vt:i4>0</vt:i4>
      </vt:variant>
      <vt:variant>
        <vt:i4>5</vt:i4>
      </vt:variant>
      <vt:variant>
        <vt:lpwstr>http://pulseonderzoeksplatform.moonfruit.com/</vt:lpwstr>
      </vt:variant>
      <vt:variant>
        <vt:lpwstr/>
      </vt:variant>
      <vt:variant>
        <vt:i4>7340058</vt:i4>
      </vt:variant>
      <vt:variant>
        <vt:i4>0</vt:i4>
      </vt:variant>
      <vt:variant>
        <vt:i4>0</vt:i4>
      </vt:variant>
      <vt:variant>
        <vt:i4>5</vt:i4>
      </vt:variant>
      <vt:variant>
        <vt:lpwstr>mailto:sam.geerts@vliruos.be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Evaluatieformat O*platformen</dc:title>
  <dc:creator>Sam Geerts</dc:creator>
  <cp:lastModifiedBy>Inge Vandevyvere</cp:lastModifiedBy>
  <cp:revision>2</cp:revision>
  <cp:lastPrinted>2017-09-22T12:33:00Z</cp:lastPrinted>
  <dcterms:created xsi:type="dcterms:W3CDTF">2019-01-07T10:26:00Z</dcterms:created>
  <dcterms:modified xsi:type="dcterms:W3CDTF">2019-01-07T10:26:00Z</dcterms:modified>
</cp:coreProperties>
</file>